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0332" w:rsidRDefault="00AC0332"/>
    <w:p w:rsidR="00AC0332" w:rsidRDefault="00DF0042">
      <w:pPr>
        <w:pStyle w:val="Title"/>
      </w:pPr>
      <w:bookmarkStart w:id="0" w:name="_gjdgxs" w:colFirst="0" w:colLast="0"/>
      <w:bookmarkEnd w:id="0"/>
      <w:r>
        <w:t>Analyse the graph</w:t>
      </w:r>
    </w:p>
    <w:p w:rsidR="00AC0332" w:rsidRDefault="00AC0332"/>
    <w:p w:rsidR="00AC0332" w:rsidRDefault="00DF0042">
      <w:r>
        <w:t xml:space="preserve">The following link will take you to a graph on the website </w:t>
      </w:r>
      <w:proofErr w:type="spellStart"/>
      <w:r>
        <w:t>Gapminder</w:t>
      </w:r>
      <w:proofErr w:type="spellEnd"/>
      <w:r>
        <w:t>. Visit the website to help you answer the question below:</w:t>
      </w:r>
    </w:p>
    <w:p w:rsidR="00AC0332" w:rsidRDefault="00AC0332"/>
    <w:p w:rsidR="00AC0332" w:rsidRDefault="00393B41">
      <w:pPr>
        <w:widowControl w:val="0"/>
        <w:spacing w:line="240" w:lineRule="auto"/>
        <w:ind w:right="11"/>
      </w:pPr>
      <w:hyperlink r:id="rId6">
        <w:r w:rsidR="00DF0042">
          <w:rPr>
            <w:color w:val="1155CC"/>
            <w:u w:val="single"/>
          </w:rPr>
          <w:t>ncce.io/ds3starter</w:t>
        </w:r>
      </w:hyperlink>
    </w:p>
    <w:p w:rsidR="00AC0332" w:rsidRDefault="00AC0332">
      <w:pPr>
        <w:widowControl w:val="0"/>
        <w:spacing w:line="240" w:lineRule="auto"/>
        <w:ind w:right="11"/>
      </w:pPr>
    </w:p>
    <w:p w:rsidR="00AC0332" w:rsidRDefault="00AC0332">
      <w:pPr>
        <w:widowControl w:val="0"/>
        <w:spacing w:line="240" w:lineRule="auto"/>
        <w:ind w:right="11"/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405"/>
      </w:tblGrid>
      <w:tr w:rsidR="00AC0332"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DF0042">
            <w:pPr>
              <w:widowControl w:val="0"/>
              <w:spacing w:line="240" w:lineRule="auto"/>
            </w:pPr>
            <w:r>
              <w:t>What data is being displayed on the graph?</w:t>
            </w:r>
          </w:p>
        </w:tc>
        <w:tc>
          <w:tcPr>
            <w:tcW w:w="6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</w:tc>
      </w:tr>
      <w:tr w:rsidR="00AC0332"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DF0042">
            <w:pPr>
              <w:widowControl w:val="0"/>
              <w:spacing w:line="240" w:lineRule="auto"/>
            </w:pPr>
            <w:r>
              <w:t>Does the graph show a trend?</w:t>
            </w:r>
          </w:p>
        </w:tc>
        <w:tc>
          <w:tcPr>
            <w:tcW w:w="6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</w:tc>
      </w:tr>
      <w:tr w:rsidR="00AC0332"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DF0042">
            <w:pPr>
              <w:widowControl w:val="0"/>
              <w:spacing w:line="240" w:lineRule="auto"/>
            </w:pPr>
            <w:r>
              <w:t>Where are the anomalies in the data?</w:t>
            </w:r>
          </w:p>
          <w:p w:rsidR="00AC0332" w:rsidRDefault="00AC0332">
            <w:pPr>
              <w:widowControl w:val="0"/>
              <w:spacing w:line="240" w:lineRule="auto"/>
            </w:pPr>
          </w:p>
        </w:tc>
        <w:tc>
          <w:tcPr>
            <w:tcW w:w="6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</w:tc>
      </w:tr>
      <w:tr w:rsidR="00AC0332"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DF0042">
            <w:pPr>
              <w:widowControl w:val="0"/>
              <w:spacing w:line="240" w:lineRule="auto"/>
            </w:pPr>
            <w:r>
              <w:t xml:space="preserve">Why do you think those anomalies have occurred? </w:t>
            </w: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</w:tc>
        <w:tc>
          <w:tcPr>
            <w:tcW w:w="6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  <w:p w:rsidR="00AC0332" w:rsidRDefault="00AC0332">
            <w:pPr>
              <w:widowControl w:val="0"/>
              <w:spacing w:line="240" w:lineRule="auto"/>
            </w:pPr>
          </w:p>
        </w:tc>
      </w:tr>
    </w:tbl>
    <w:p w:rsidR="00AC0332" w:rsidRDefault="00AC0332">
      <w:pPr>
        <w:widowControl w:val="0"/>
        <w:spacing w:line="240" w:lineRule="auto"/>
        <w:ind w:right="11"/>
      </w:pPr>
    </w:p>
    <w:p w:rsidR="00AC0332" w:rsidRDefault="00AC0332"/>
    <w:p w:rsidR="00AC0332" w:rsidRDefault="00AC0332"/>
    <w:p w:rsidR="00AC0332" w:rsidRDefault="00AC0332"/>
    <w:p w:rsidR="00AC0332" w:rsidRDefault="00AC0332">
      <w:pPr>
        <w:rPr>
          <w:color w:val="666666"/>
          <w:sz w:val="18"/>
          <w:szCs w:val="18"/>
        </w:rPr>
      </w:pPr>
    </w:p>
    <w:p w:rsidR="00AC0332" w:rsidRDefault="00DF0042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This resource is licensed under the Open Government Licence, version 3. For more information on this licence, see</w:t>
      </w:r>
      <w:hyperlink r:id="rId7">
        <w:r>
          <w:rPr>
            <w:color w:val="1155CC"/>
            <w:sz w:val="18"/>
            <w:szCs w:val="18"/>
            <w:u w:val="single"/>
          </w:rPr>
          <w:t xml:space="preserve"> 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p w:rsidR="00AC0332" w:rsidRDefault="00AC0332">
      <w:pPr>
        <w:rPr>
          <w:color w:val="666666"/>
          <w:sz w:val="18"/>
          <w:szCs w:val="18"/>
        </w:rPr>
      </w:pPr>
      <w:bookmarkStart w:id="1" w:name="_GoBack"/>
      <w:bookmarkEnd w:id="1"/>
    </w:p>
    <w:sectPr w:rsidR="00AC03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41" w:rsidRDefault="00393B41">
      <w:pPr>
        <w:spacing w:line="240" w:lineRule="auto"/>
      </w:pPr>
      <w:r>
        <w:separator/>
      </w:r>
    </w:p>
  </w:endnote>
  <w:endnote w:type="continuationSeparator" w:id="0">
    <w:p w:rsidR="00393B41" w:rsidRDefault="00393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32" w:rsidRDefault="00DF0042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26-05-21</w:t>
    </w:r>
  </w:p>
  <w:p w:rsidR="00AC0332" w:rsidRDefault="00AC0332">
    <w:pPr>
      <w:rPr>
        <w:color w:val="666666"/>
        <w:sz w:val="18"/>
        <w:szCs w:val="18"/>
      </w:rPr>
    </w:pPr>
  </w:p>
  <w:p w:rsidR="00AC0332" w:rsidRDefault="00AC0332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32" w:rsidRDefault="00DF0042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EA6A69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41" w:rsidRDefault="00393B41">
      <w:pPr>
        <w:spacing w:line="240" w:lineRule="auto"/>
      </w:pPr>
      <w:r>
        <w:separator/>
      </w:r>
    </w:p>
  </w:footnote>
  <w:footnote w:type="continuationSeparator" w:id="0">
    <w:p w:rsidR="00393B41" w:rsidRDefault="00393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32" w:rsidRDefault="00AC03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32" w:rsidRDefault="00AC0332">
    <w:pPr>
      <w:ind w:left="-720" w:right="-690"/>
      <w:rPr>
        <w:rFonts w:ascii="Arial" w:eastAsia="Arial" w:hAnsi="Arial" w:cs="Arial"/>
        <w:color w:val="666666"/>
      </w:rPr>
    </w:pP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AC0332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C0332" w:rsidRDefault="00DF0042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9 – Data science</w:t>
          </w:r>
        </w:p>
        <w:p w:rsidR="00AC0332" w:rsidRDefault="00DF0042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Statistical state of mind</w:t>
          </w: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142875</wp:posOffset>
                </wp:positionV>
                <wp:extent cx="1357313" cy="602251"/>
                <wp:effectExtent l="0" t="0" r="0" b="0"/>
                <wp:wrapSquare wrapText="bothSides" distT="0" distB="0" distL="0" distR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6022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l="0" t="0" r="0" b="0"/>
                <wp:wrapSquare wrapText="bothSides" distT="0" distB="0" distL="114300" distR="11430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C0332" w:rsidRDefault="00AC0332">
          <w:pPr>
            <w:ind w:right="-234"/>
            <w:rPr>
              <w:color w:val="666666"/>
              <w:sz w:val="18"/>
              <w:szCs w:val="18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C0332" w:rsidRDefault="00DF004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:rsidR="00AC0332" w:rsidRDefault="00AC033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AC0332" w:rsidRDefault="00AC033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AC0332" w:rsidRDefault="00AC0332">
    <w:pPr>
      <w:tabs>
        <w:tab w:val="center" w:pos="4513"/>
        <w:tab w:val="right" w:pos="9026"/>
      </w:tabs>
      <w:spacing w:line="240" w:lineRule="auto"/>
      <w:rPr>
        <w:color w:val="66666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32" w:rsidRDefault="00AC0332">
    <w:pPr>
      <w:ind w:left="-720" w:right="-690"/>
      <w:rPr>
        <w:rFonts w:ascii="Arial" w:eastAsia="Arial" w:hAnsi="Arial" w:cs="Arial"/>
        <w:color w:val="666666"/>
      </w:rPr>
    </w:pPr>
  </w:p>
  <w:tbl>
    <w:tblPr>
      <w:tblStyle w:val="a1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AC0332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C0332" w:rsidRDefault="00DF0042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9 – Data science</w:t>
          </w:r>
        </w:p>
        <w:p w:rsidR="00AC0332" w:rsidRDefault="00DF0042" w:rsidP="00EA6A69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Statistical state of mind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C0332" w:rsidRDefault="00DF004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:rsidR="00AC0332" w:rsidRDefault="00AC033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AC0332" w:rsidRDefault="00AC033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AC0332" w:rsidRDefault="00AC03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32"/>
    <w:rsid w:val="00393B41"/>
    <w:rsid w:val="009312E2"/>
    <w:rsid w:val="00AC0332"/>
    <w:rsid w:val="00DF0042"/>
    <w:rsid w:val="00E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2F626"/>
  <w15:docId w15:val="{E9170F33-2376-42D3-AEC7-5E51E97B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6A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cce.io/og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ce.io/ds3star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Bourne Grammar School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2022-05-06T12:12:00Z</dcterms:created>
  <dcterms:modified xsi:type="dcterms:W3CDTF">2022-05-08T14:11:00Z</dcterms:modified>
</cp:coreProperties>
</file>