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1836" w:rsidRPr="00E62A3F" w:rsidRDefault="00265B09">
      <w:pPr>
        <w:pStyle w:val="Title"/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E62A3F">
        <w:rPr>
          <w:rFonts w:asciiTheme="majorHAnsi" w:hAnsiTheme="majorHAnsi" w:cstheme="majorHAnsi"/>
        </w:rPr>
        <w:t>Implications</w:t>
      </w:r>
    </w:p>
    <w:p w:rsidR="00FD1836" w:rsidRPr="00E62A3F" w:rsidRDefault="00265B09">
      <w:pPr>
        <w:rPr>
          <w:rFonts w:asciiTheme="majorHAnsi" w:hAnsiTheme="majorHAnsi" w:cstheme="majorHAnsi"/>
        </w:rPr>
      </w:pPr>
      <w:r w:rsidRPr="00E62A3F">
        <w:rPr>
          <w:rFonts w:asciiTheme="majorHAnsi" w:hAnsiTheme="majorHAnsi" w:cstheme="majorHAnsi"/>
        </w:rPr>
        <w:t xml:space="preserve">Scratch allows you to visit the project page of any Scratch program and </w:t>
      </w:r>
      <w:r w:rsidRPr="00E62A3F">
        <w:rPr>
          <w:rFonts w:asciiTheme="majorHAnsi" w:hAnsiTheme="majorHAnsi" w:cstheme="majorHAnsi"/>
          <w:b/>
        </w:rPr>
        <w:t>use</w:t>
      </w:r>
      <w:r w:rsidRPr="00E62A3F">
        <w:rPr>
          <w:rFonts w:asciiTheme="majorHAnsi" w:hAnsiTheme="majorHAnsi" w:cstheme="majorHAnsi"/>
        </w:rPr>
        <w:t xml:space="preserve"> it freely.</w:t>
      </w:r>
    </w:p>
    <w:p w:rsidR="00FD1836" w:rsidRPr="00E62A3F" w:rsidRDefault="00265B09">
      <w:pPr>
        <w:spacing w:before="120"/>
        <w:rPr>
          <w:rFonts w:asciiTheme="majorHAnsi" w:hAnsiTheme="majorHAnsi" w:cstheme="majorHAnsi"/>
        </w:rPr>
      </w:pPr>
      <w:r w:rsidRPr="00E62A3F">
        <w:rPr>
          <w:rFonts w:asciiTheme="majorHAnsi" w:hAnsiTheme="majorHAnsi" w:cstheme="majorHAnsi"/>
        </w:rPr>
        <w:t xml:space="preserve">For any such program, it also provides a </w:t>
      </w:r>
      <w:r w:rsidRPr="00E62A3F">
        <w:rPr>
          <w:rFonts w:asciiTheme="majorHAnsi" w:hAnsiTheme="majorHAnsi" w:cstheme="majorHAnsi"/>
          <w:b/>
        </w:rPr>
        <w:t xml:space="preserve">See inside </w:t>
      </w:r>
      <w:r w:rsidRPr="00E62A3F">
        <w:rPr>
          <w:rFonts w:asciiTheme="majorHAnsi" w:hAnsiTheme="majorHAnsi" w:cstheme="majorHAnsi"/>
        </w:rPr>
        <w:t xml:space="preserve">button. This takes you to the editor, which allows you to </w:t>
      </w:r>
      <w:r w:rsidRPr="00E62A3F">
        <w:rPr>
          <w:rFonts w:asciiTheme="majorHAnsi" w:hAnsiTheme="majorHAnsi" w:cstheme="majorHAnsi"/>
          <w:b/>
        </w:rPr>
        <w:t>view the program code</w:t>
      </w:r>
      <w:r w:rsidRPr="00E62A3F">
        <w:rPr>
          <w:rFonts w:asciiTheme="majorHAnsi" w:hAnsiTheme="majorHAnsi" w:cstheme="majorHAnsi"/>
        </w:rPr>
        <w:t xml:space="preserve"> and study the instructions that it is made of.</w:t>
      </w:r>
    </w:p>
    <w:p w:rsidR="00FD1836" w:rsidRPr="00E62A3F" w:rsidRDefault="00265B09">
      <w:pPr>
        <w:rPr>
          <w:rFonts w:asciiTheme="majorHAnsi" w:hAnsiTheme="majorHAnsi" w:cstheme="majorHAnsi"/>
        </w:rPr>
      </w:pPr>
      <w:r w:rsidRPr="00E62A3F">
        <w:rPr>
          <w:rFonts w:asciiTheme="majorHAnsi" w:hAnsiTheme="majorHAnsi" w:cstheme="majorHAnsi"/>
          <w:noProof/>
          <w:lang w:val="en-GB"/>
        </w:rPr>
        <w:drawing>
          <wp:inline distT="19050" distB="19050" distL="19050" distR="19050">
            <wp:extent cx="1905437" cy="7239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437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D1836" w:rsidRPr="00E62A3F" w:rsidRDefault="00265B09">
      <w:pPr>
        <w:spacing w:before="120"/>
        <w:rPr>
          <w:rFonts w:asciiTheme="majorHAnsi" w:hAnsiTheme="majorHAnsi" w:cstheme="majorHAnsi"/>
        </w:rPr>
      </w:pPr>
      <w:r w:rsidRPr="00E62A3F">
        <w:rPr>
          <w:rFonts w:asciiTheme="majorHAnsi" w:hAnsiTheme="majorHAnsi" w:cstheme="majorHAnsi"/>
        </w:rPr>
        <w:t xml:space="preserve">A </w:t>
      </w:r>
      <w:r w:rsidRPr="00E62A3F">
        <w:rPr>
          <w:rFonts w:asciiTheme="majorHAnsi" w:hAnsiTheme="majorHAnsi" w:cstheme="majorHAnsi"/>
          <w:b/>
        </w:rPr>
        <w:t xml:space="preserve">Remix </w:t>
      </w:r>
      <w:r w:rsidRPr="00E62A3F">
        <w:rPr>
          <w:rFonts w:asciiTheme="majorHAnsi" w:hAnsiTheme="majorHAnsi" w:cstheme="majorHAnsi"/>
        </w:rPr>
        <w:t>button is also provided.</w:t>
      </w:r>
    </w:p>
    <w:p w:rsidR="00FD1836" w:rsidRPr="00E62A3F" w:rsidRDefault="00265B09">
      <w:pPr>
        <w:rPr>
          <w:rFonts w:asciiTheme="majorHAnsi" w:hAnsiTheme="majorHAnsi" w:cstheme="majorHAnsi"/>
        </w:rPr>
      </w:pPr>
      <w:r w:rsidRPr="00E62A3F">
        <w:rPr>
          <w:rFonts w:asciiTheme="majorHAnsi" w:hAnsiTheme="majorHAnsi" w:cstheme="majorHAnsi"/>
          <w:noProof/>
          <w:lang w:val="en-GB"/>
        </w:rPr>
        <w:drawing>
          <wp:inline distT="19050" distB="19050" distL="19050" distR="19050">
            <wp:extent cx="1558775" cy="7239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57339"/>
                    <a:stretch>
                      <a:fillRect/>
                    </a:stretch>
                  </pic:blipFill>
                  <pic:spPr>
                    <a:xfrm>
                      <a:off x="0" y="0"/>
                      <a:ext cx="155877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1836" w:rsidRPr="00E62A3F" w:rsidRDefault="00265B09">
      <w:pPr>
        <w:rPr>
          <w:rFonts w:asciiTheme="majorHAnsi" w:hAnsiTheme="majorHAnsi" w:cstheme="majorHAnsi"/>
        </w:rPr>
      </w:pPr>
      <w:r w:rsidRPr="00E62A3F">
        <w:rPr>
          <w:rFonts w:asciiTheme="majorHAnsi" w:hAnsiTheme="majorHAnsi" w:cstheme="majorHAnsi"/>
        </w:rPr>
        <w:t xml:space="preserve">This means that you are not only able to view the program code, but you can also </w:t>
      </w:r>
      <w:r w:rsidRPr="00E62A3F">
        <w:rPr>
          <w:rFonts w:asciiTheme="majorHAnsi" w:hAnsiTheme="majorHAnsi" w:cstheme="majorHAnsi"/>
          <w:b/>
        </w:rPr>
        <w:t>make a copy of the program that you can modify</w:t>
      </w:r>
      <w:r w:rsidRPr="00E62A3F">
        <w:rPr>
          <w:rFonts w:asciiTheme="majorHAnsi" w:hAnsiTheme="majorHAnsi" w:cstheme="majorHAnsi"/>
        </w:rPr>
        <w:t>. The project page of your derivative progra</w:t>
      </w:r>
      <w:r w:rsidRPr="00E62A3F">
        <w:rPr>
          <w:rFonts w:asciiTheme="majorHAnsi" w:hAnsiTheme="majorHAnsi" w:cstheme="majorHAnsi"/>
        </w:rPr>
        <w:t>m will automatically include an attribution to the original project.</w:t>
      </w:r>
    </w:p>
    <w:p w:rsidR="00FD1836" w:rsidRPr="00E62A3F" w:rsidRDefault="00265B09">
      <w:pPr>
        <w:widowControl w:val="0"/>
        <w:spacing w:before="480" w:after="120"/>
        <w:rPr>
          <w:rFonts w:asciiTheme="majorHAnsi" w:hAnsiTheme="majorHAnsi" w:cstheme="majorHAnsi"/>
          <w:sz w:val="32"/>
          <w:szCs w:val="32"/>
        </w:rPr>
      </w:pPr>
      <w:r w:rsidRPr="00E62A3F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</w:t>
      </w:r>
      <w:proofErr w:type="gramStart"/>
      <w:r w:rsidRPr="00E62A3F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Task </w:t>
      </w:r>
      <w:r w:rsidRPr="00E62A3F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E62A3F">
        <w:rPr>
          <w:rFonts w:asciiTheme="majorHAnsi" w:hAnsiTheme="majorHAnsi" w:cstheme="majorHAnsi"/>
          <w:sz w:val="32"/>
          <w:szCs w:val="32"/>
        </w:rPr>
        <w:t xml:space="preserve"> Think, write, pair, share</w:t>
      </w:r>
    </w:p>
    <w:p w:rsidR="00FD1836" w:rsidRPr="00E62A3F" w:rsidRDefault="00265B09">
      <w:pPr>
        <w:widowControl w:val="0"/>
        <w:spacing w:before="240" w:after="120" w:line="271" w:lineRule="auto"/>
        <w:rPr>
          <w:rFonts w:asciiTheme="majorHAnsi" w:hAnsiTheme="majorHAnsi" w:cstheme="majorHAnsi"/>
          <w:sz w:val="20"/>
          <w:szCs w:val="20"/>
        </w:rPr>
      </w:pPr>
      <w:r w:rsidRPr="00E62A3F">
        <w:rPr>
          <w:rFonts w:asciiTheme="majorHAnsi" w:hAnsiTheme="majorHAnsi" w:cstheme="majorHAnsi"/>
        </w:rPr>
        <w:t>What do you like about being able to ‘See inside’ and ‘Remix’ other people’s projects?</w:t>
      </w:r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FD1836" w:rsidRPr="00E62A3F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1836" w:rsidRPr="00E62A3F" w:rsidRDefault="00FD1836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FD1836" w:rsidRPr="00E62A3F" w:rsidRDefault="00FD1836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FD1836" w:rsidRPr="00E62A3F" w:rsidRDefault="00FD1836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FD1836" w:rsidRPr="00E62A3F" w:rsidRDefault="00FD1836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FD1836" w:rsidRPr="00E62A3F" w:rsidRDefault="00FD1836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</w:tr>
    </w:tbl>
    <w:p w:rsidR="00FD1836" w:rsidRPr="00E62A3F" w:rsidRDefault="00FD1836">
      <w:pPr>
        <w:widowControl w:val="0"/>
        <w:spacing w:line="271" w:lineRule="auto"/>
        <w:rPr>
          <w:rFonts w:asciiTheme="majorHAnsi" w:hAnsiTheme="majorHAnsi" w:cstheme="majorHAnsi"/>
          <w:b/>
        </w:rPr>
      </w:pPr>
    </w:p>
    <w:p w:rsidR="00FD1836" w:rsidRPr="00E62A3F" w:rsidRDefault="00265B09">
      <w:pPr>
        <w:widowControl w:val="0"/>
        <w:spacing w:after="120" w:line="271" w:lineRule="auto"/>
        <w:rPr>
          <w:rFonts w:asciiTheme="majorHAnsi" w:hAnsiTheme="majorHAnsi" w:cstheme="majorHAnsi"/>
        </w:rPr>
      </w:pPr>
      <w:r w:rsidRPr="00E62A3F">
        <w:rPr>
          <w:rFonts w:asciiTheme="majorHAnsi" w:hAnsiTheme="majorHAnsi" w:cstheme="majorHAnsi"/>
        </w:rPr>
        <w:t>How do you feel about others being able to ‘See inside’ and ‘Remix’ your projects?</w:t>
      </w:r>
    </w:p>
    <w:tbl>
      <w:tblPr>
        <w:tblStyle w:val="a0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FD1836" w:rsidRPr="00E62A3F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1836" w:rsidRPr="00E62A3F" w:rsidRDefault="00FD1836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FD1836" w:rsidRPr="00E62A3F" w:rsidRDefault="00FD1836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FD1836" w:rsidRPr="00E62A3F" w:rsidRDefault="00FD1836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FD1836" w:rsidRPr="00E62A3F" w:rsidRDefault="00FD1836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FD1836" w:rsidRPr="00E62A3F" w:rsidRDefault="00FD1836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FD1836" w:rsidRPr="00E62A3F" w:rsidRDefault="00FD1836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</w:tr>
    </w:tbl>
    <w:p w:rsidR="00FD1836" w:rsidRPr="00E62A3F" w:rsidRDefault="00FD1836">
      <w:pPr>
        <w:widowControl w:val="0"/>
        <w:spacing w:before="240" w:after="120"/>
        <w:rPr>
          <w:rFonts w:asciiTheme="majorHAnsi" w:hAnsiTheme="majorHAnsi" w:cstheme="majorHAnsi"/>
          <w:b/>
          <w:color w:val="5B5BA5"/>
        </w:rPr>
      </w:pPr>
    </w:p>
    <w:p w:rsidR="00FD1836" w:rsidRDefault="00FD1836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62A3F" w:rsidRDefault="00E62A3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62A3F" w:rsidRDefault="00E62A3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62A3F" w:rsidRDefault="00E62A3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62A3F" w:rsidRPr="00E62A3F" w:rsidRDefault="00E62A3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FD1836" w:rsidRPr="00E62A3F" w:rsidRDefault="00265B09">
      <w:pPr>
        <w:rPr>
          <w:rFonts w:asciiTheme="majorHAnsi" w:hAnsiTheme="majorHAnsi" w:cstheme="majorHAnsi"/>
          <w:color w:val="666666"/>
          <w:sz w:val="18"/>
          <w:szCs w:val="18"/>
        </w:rPr>
      </w:pPr>
      <w:r w:rsidRPr="00E62A3F">
        <w:rPr>
          <w:rFonts w:asciiTheme="majorHAnsi" w:hAnsiTheme="majorHAnsi" w:cstheme="majorHAnsi"/>
          <w:color w:val="666666"/>
          <w:sz w:val="18"/>
          <w:szCs w:val="18"/>
        </w:rPr>
        <w:lastRenderedPageBreak/>
        <w:t xml:space="preserve">This resource is licensed under the Open Government </w:t>
      </w:r>
      <w:proofErr w:type="spellStart"/>
      <w:r w:rsidRPr="00E62A3F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E62A3F">
        <w:rPr>
          <w:rFonts w:asciiTheme="majorHAnsi" w:hAnsiTheme="majorHAnsi" w:cstheme="majorHAnsi"/>
          <w:color w:val="666666"/>
          <w:sz w:val="18"/>
          <w:szCs w:val="18"/>
        </w:rPr>
        <w:t xml:space="preserve">, version 3. For more information on this </w:t>
      </w:r>
      <w:proofErr w:type="spellStart"/>
      <w:r w:rsidRPr="00E62A3F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E62A3F">
        <w:rPr>
          <w:rFonts w:asciiTheme="majorHAnsi" w:hAnsiTheme="majorHAnsi" w:cstheme="majorHAnsi"/>
          <w:color w:val="666666"/>
          <w:sz w:val="18"/>
          <w:szCs w:val="18"/>
        </w:rPr>
        <w:t xml:space="preserve">, see </w:t>
      </w:r>
      <w:hyperlink r:id="rId8">
        <w:r w:rsidRPr="00E62A3F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ncce.io/</w:t>
        </w:r>
        <w:proofErr w:type="spellStart"/>
        <w:r w:rsidRPr="00E62A3F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ogl</w:t>
        </w:r>
        <w:proofErr w:type="spellEnd"/>
      </w:hyperlink>
      <w:r w:rsidRPr="00E62A3F">
        <w:rPr>
          <w:rFonts w:asciiTheme="majorHAnsi" w:hAnsiTheme="majorHAnsi" w:cstheme="majorHAnsi"/>
          <w:color w:val="666666"/>
          <w:sz w:val="18"/>
          <w:szCs w:val="18"/>
        </w:rPr>
        <w:t>.</w:t>
      </w:r>
    </w:p>
    <w:sectPr w:rsidR="00FD1836" w:rsidRPr="00E62A3F">
      <w:headerReference w:type="default" r:id="rId9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09" w:rsidRDefault="00265B09">
      <w:pPr>
        <w:spacing w:line="240" w:lineRule="auto"/>
      </w:pPr>
      <w:r>
        <w:separator/>
      </w:r>
    </w:p>
  </w:endnote>
  <w:endnote w:type="continuationSeparator" w:id="0">
    <w:p w:rsidR="00265B09" w:rsidRDefault="00265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ndle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09" w:rsidRDefault="00265B09">
      <w:pPr>
        <w:spacing w:line="240" w:lineRule="auto"/>
      </w:pPr>
      <w:r>
        <w:separator/>
      </w:r>
    </w:p>
  </w:footnote>
  <w:footnote w:type="continuationSeparator" w:id="0">
    <w:p w:rsidR="00265B09" w:rsidRDefault="00265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836" w:rsidRPr="00E62A3F" w:rsidRDefault="00FD1836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1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FD1836" w:rsidRPr="00E62A3F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D1836" w:rsidRPr="00E62A3F" w:rsidRDefault="00E62A3F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>
            <w:rPr>
              <w:rFonts w:asciiTheme="majorHAnsi" w:hAnsiTheme="majorHAnsi" w:cstheme="majorHAnsi"/>
              <w:color w:val="666666"/>
              <w:sz w:val="18"/>
              <w:szCs w:val="18"/>
            </w:rPr>
            <w:t>Year 8 – How Computers Work</w:t>
          </w:r>
        </w:p>
        <w:p w:rsidR="00FD1836" w:rsidRPr="00E62A3F" w:rsidRDefault="00265B09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E62A3F">
            <w:rPr>
              <w:rFonts w:asciiTheme="majorHAnsi" w:hAnsiTheme="majorHAnsi" w:cstheme="majorHAnsi"/>
              <w:color w:val="666666"/>
              <w:sz w:val="18"/>
              <w:szCs w:val="18"/>
            </w:rPr>
            <w:t>Lesson 6 – Sharing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D1836" w:rsidRPr="00E62A3F" w:rsidRDefault="00265B09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E62A3F">
            <w:rPr>
              <w:rFonts w:asciiTheme="majorHAnsi" w:hAnsiTheme="majorHAnsi" w:cstheme="majorHAnsi"/>
              <w:color w:val="666666"/>
              <w:sz w:val="18"/>
              <w:szCs w:val="18"/>
            </w:rPr>
            <w:t>Worksheet</w:t>
          </w:r>
        </w:p>
        <w:p w:rsidR="00FD1836" w:rsidRPr="00E62A3F" w:rsidRDefault="00FD1836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  <w:p w:rsidR="00FD1836" w:rsidRPr="00E62A3F" w:rsidRDefault="00FD1836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</w:tc>
    </w:tr>
  </w:tbl>
  <w:p w:rsidR="00FD1836" w:rsidRPr="00E62A3F" w:rsidRDefault="00FD1836">
    <w:pPr>
      <w:ind w:right="-234"/>
      <w:rPr>
        <w:rFonts w:asciiTheme="majorHAnsi" w:hAnsiTheme="majorHAnsi" w:cstheme="majorHAnsi"/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36"/>
    <w:rsid w:val="00265B09"/>
    <w:rsid w:val="00B50E40"/>
    <w:rsid w:val="00E62A3F"/>
    <w:rsid w:val="00FD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797DD"/>
  <w15:docId w15:val="{203F356C-036A-40EC-A15B-D12F6CCA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2A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A3F"/>
  </w:style>
  <w:style w:type="paragraph" w:styleId="Footer">
    <w:name w:val="footer"/>
    <w:basedOn w:val="Normal"/>
    <w:link w:val="FooterChar"/>
    <w:uiPriority w:val="99"/>
    <w:unhideWhenUsed/>
    <w:rsid w:val="00E62A3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ce.io/og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2</cp:revision>
  <dcterms:created xsi:type="dcterms:W3CDTF">2021-05-24T11:12:00Z</dcterms:created>
  <dcterms:modified xsi:type="dcterms:W3CDTF">2021-05-24T11:16:00Z</dcterms:modified>
</cp:coreProperties>
</file>