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6AA152" w14:textId="77777777" w:rsidR="001E7B1B" w:rsidRPr="000F180B" w:rsidRDefault="00BF0B59" w:rsidP="000F180B">
      <w:pPr>
        <w:pStyle w:val="Title"/>
        <w:spacing w:before="0" w:after="0"/>
        <w:jc w:val="center"/>
        <w:rPr>
          <w:rFonts w:asciiTheme="majorHAnsi" w:hAnsiTheme="majorHAnsi" w:cstheme="majorHAnsi"/>
        </w:rPr>
      </w:pPr>
      <w:bookmarkStart w:id="0" w:name="_gjdgxs" w:colFirst="0" w:colLast="0"/>
      <w:bookmarkEnd w:id="0"/>
      <w:r w:rsidRPr="000F180B">
        <w:rPr>
          <w:rFonts w:asciiTheme="majorHAnsi" w:hAnsiTheme="majorHAnsi" w:cstheme="majorHAnsi"/>
        </w:rPr>
        <w:t>Cybersecurity definitions booklet</w:t>
      </w:r>
      <w:r w:rsidRPr="000F180B">
        <w:rPr>
          <w:rFonts w:asciiTheme="majorHAnsi" w:hAnsiTheme="majorHAnsi" w:cstheme="majorHAnsi"/>
          <w:noProof/>
        </w:rPr>
        <w:drawing>
          <wp:inline distT="114300" distB="114300" distL="114300" distR="114300" wp14:anchorId="5A061A3E" wp14:editId="3729B070">
            <wp:extent cx="3567113" cy="23708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567113" cy="2370825"/>
                    </a:xfrm>
                    <a:prstGeom prst="rect">
                      <a:avLst/>
                    </a:prstGeom>
                    <a:ln/>
                  </pic:spPr>
                </pic:pic>
              </a:graphicData>
            </a:graphic>
          </wp:inline>
        </w:drawing>
      </w:r>
    </w:p>
    <w:p w14:paraId="01BBB41D" w14:textId="7F898DAB" w:rsidR="001E7B1B" w:rsidRPr="000F180B" w:rsidRDefault="00BF0B59">
      <w:pPr>
        <w:pStyle w:val="Heading1"/>
        <w:rPr>
          <w:rFonts w:asciiTheme="majorHAnsi" w:hAnsiTheme="majorHAnsi" w:cstheme="majorHAnsi"/>
        </w:rPr>
      </w:pPr>
      <w:bookmarkStart w:id="1" w:name="_30j0zll" w:colFirst="0" w:colLast="0"/>
      <w:bookmarkEnd w:id="1"/>
      <w:r w:rsidRPr="000F180B">
        <w:rPr>
          <w:rFonts w:asciiTheme="majorHAnsi" w:hAnsiTheme="majorHAnsi" w:cstheme="majorHAnsi"/>
          <w:sz w:val="28"/>
          <w:szCs w:val="28"/>
        </w:rPr>
        <w:t xml:space="preserve">You will build up the definitions in this booklet over the coming weeks. At the end of the unit, your understanding and recollection of the definitions will be </w:t>
      </w:r>
      <w:r w:rsidR="005460CD">
        <w:rPr>
          <w:rFonts w:asciiTheme="majorHAnsi" w:hAnsiTheme="majorHAnsi" w:cstheme="majorHAnsi"/>
          <w:sz w:val="28"/>
          <w:szCs w:val="28"/>
        </w:rPr>
        <w:t>assessed.</w:t>
      </w:r>
    </w:p>
    <w:p w14:paraId="18F9708A" w14:textId="77777777" w:rsidR="001E7B1B" w:rsidRPr="000F180B" w:rsidRDefault="001E7B1B">
      <w:pPr>
        <w:rPr>
          <w:rFonts w:asciiTheme="majorHAnsi" w:hAnsiTheme="majorHAnsi" w:cstheme="majorHAnsi"/>
          <w:b/>
        </w:rPr>
      </w:pPr>
    </w:p>
    <w:p w14:paraId="345F13DC" w14:textId="77777777" w:rsidR="001E7B1B" w:rsidRPr="000F180B" w:rsidRDefault="00BF0B59">
      <w:pPr>
        <w:rPr>
          <w:rFonts w:asciiTheme="majorHAnsi" w:hAnsiTheme="majorHAnsi" w:cstheme="majorHAnsi"/>
          <w:b/>
        </w:rPr>
      </w:pPr>
      <w:r w:rsidRPr="000F180B">
        <w:rPr>
          <w:rFonts w:asciiTheme="majorHAnsi" w:hAnsiTheme="majorHAnsi" w:cstheme="majorHAnsi"/>
          <w:b/>
        </w:rPr>
        <w:t>Definitions from Lesson 1 – The cost of cybercrime</w:t>
      </w:r>
    </w:p>
    <w:p w14:paraId="3E89B278" w14:textId="77777777" w:rsidR="001E7B1B" w:rsidRPr="000F180B" w:rsidRDefault="001E7B1B">
      <w:pPr>
        <w:rPr>
          <w:rFonts w:asciiTheme="majorHAnsi" w:hAnsiTheme="majorHAnsi" w:cstheme="majorHAnsi"/>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1E7B1B" w:rsidRPr="000F180B" w14:paraId="7EE4DE5F" w14:textId="77777777">
        <w:tc>
          <w:tcPr>
            <w:tcW w:w="2295" w:type="dxa"/>
            <w:shd w:val="clear" w:color="auto" w:fill="auto"/>
            <w:tcMar>
              <w:top w:w="100" w:type="dxa"/>
              <w:left w:w="100" w:type="dxa"/>
              <w:bottom w:w="100" w:type="dxa"/>
              <w:right w:w="100" w:type="dxa"/>
            </w:tcMar>
          </w:tcPr>
          <w:p w14:paraId="43906D60" w14:textId="77777777" w:rsidR="001E7B1B" w:rsidRPr="000F180B" w:rsidRDefault="00BF0B59">
            <w:pPr>
              <w:widowControl w:val="0"/>
              <w:pBdr>
                <w:top w:val="nil"/>
                <w:left w:val="nil"/>
                <w:bottom w:val="nil"/>
                <w:right w:val="nil"/>
                <w:between w:val="nil"/>
              </w:pBdr>
              <w:spacing w:line="240" w:lineRule="auto"/>
              <w:rPr>
                <w:rFonts w:asciiTheme="majorHAnsi" w:hAnsiTheme="majorHAnsi" w:cstheme="majorHAnsi"/>
                <w:b/>
              </w:rPr>
            </w:pPr>
            <w:r w:rsidRPr="000F180B">
              <w:rPr>
                <w:rFonts w:asciiTheme="majorHAnsi" w:hAnsiTheme="majorHAnsi" w:cstheme="majorHAnsi"/>
                <w:b/>
              </w:rPr>
              <w:t>Term</w:t>
            </w:r>
          </w:p>
        </w:tc>
        <w:tc>
          <w:tcPr>
            <w:tcW w:w="6705" w:type="dxa"/>
            <w:shd w:val="clear" w:color="auto" w:fill="auto"/>
            <w:tcMar>
              <w:top w:w="100" w:type="dxa"/>
              <w:left w:w="100" w:type="dxa"/>
              <w:bottom w:w="100" w:type="dxa"/>
              <w:right w:w="100" w:type="dxa"/>
            </w:tcMar>
          </w:tcPr>
          <w:p w14:paraId="16C0D62B" w14:textId="77777777" w:rsidR="001E7B1B" w:rsidRPr="000F180B" w:rsidRDefault="00BF0B59">
            <w:pPr>
              <w:widowControl w:val="0"/>
              <w:pBdr>
                <w:top w:val="nil"/>
                <w:left w:val="nil"/>
                <w:bottom w:val="nil"/>
                <w:right w:val="nil"/>
                <w:between w:val="nil"/>
              </w:pBdr>
              <w:spacing w:line="240" w:lineRule="auto"/>
              <w:rPr>
                <w:rFonts w:asciiTheme="majorHAnsi" w:hAnsiTheme="majorHAnsi" w:cstheme="majorHAnsi"/>
                <w:b/>
              </w:rPr>
            </w:pPr>
            <w:r w:rsidRPr="000F180B">
              <w:rPr>
                <w:rFonts w:asciiTheme="majorHAnsi" w:hAnsiTheme="majorHAnsi" w:cstheme="majorHAnsi"/>
                <w:b/>
              </w:rPr>
              <w:t>Definition</w:t>
            </w:r>
          </w:p>
        </w:tc>
      </w:tr>
      <w:tr w:rsidR="001E7B1B" w:rsidRPr="000F180B" w14:paraId="2D341354" w14:textId="77777777">
        <w:tc>
          <w:tcPr>
            <w:tcW w:w="2295" w:type="dxa"/>
            <w:shd w:val="clear" w:color="auto" w:fill="auto"/>
            <w:tcMar>
              <w:top w:w="100" w:type="dxa"/>
              <w:left w:w="100" w:type="dxa"/>
              <w:bottom w:w="100" w:type="dxa"/>
              <w:right w:w="100" w:type="dxa"/>
            </w:tcMar>
          </w:tcPr>
          <w:p w14:paraId="2D33EFE7" w14:textId="77777777" w:rsidR="001E7B1B" w:rsidRPr="000F180B" w:rsidRDefault="00BF0B59">
            <w:pPr>
              <w:spacing w:line="240" w:lineRule="auto"/>
              <w:rPr>
                <w:rFonts w:asciiTheme="majorHAnsi" w:hAnsiTheme="majorHAnsi" w:cstheme="majorHAnsi"/>
              </w:rPr>
            </w:pPr>
            <w:r w:rsidRPr="000F180B">
              <w:rPr>
                <w:rFonts w:asciiTheme="majorHAnsi" w:hAnsiTheme="majorHAnsi" w:cstheme="majorHAnsi"/>
              </w:rPr>
              <w:t>Cybersecurity</w:t>
            </w:r>
          </w:p>
        </w:tc>
        <w:tc>
          <w:tcPr>
            <w:tcW w:w="6705" w:type="dxa"/>
            <w:shd w:val="clear" w:color="auto" w:fill="auto"/>
            <w:tcMar>
              <w:top w:w="100" w:type="dxa"/>
              <w:left w:w="100" w:type="dxa"/>
              <w:bottom w:w="100" w:type="dxa"/>
              <w:right w:w="100" w:type="dxa"/>
            </w:tcMar>
          </w:tcPr>
          <w:p w14:paraId="3C874177" w14:textId="77777777" w:rsidR="001E7B1B" w:rsidRPr="000F180B" w:rsidRDefault="001E7B1B">
            <w:pPr>
              <w:spacing w:line="240" w:lineRule="auto"/>
              <w:rPr>
                <w:rFonts w:asciiTheme="majorHAnsi" w:hAnsiTheme="majorHAnsi" w:cstheme="majorHAnsi"/>
              </w:rPr>
            </w:pPr>
          </w:p>
          <w:p w14:paraId="2BE75630" w14:textId="77777777" w:rsidR="001E7B1B" w:rsidRPr="000F180B" w:rsidRDefault="001E7B1B">
            <w:pPr>
              <w:spacing w:line="240" w:lineRule="auto"/>
              <w:rPr>
                <w:rFonts w:asciiTheme="majorHAnsi" w:hAnsiTheme="majorHAnsi" w:cstheme="majorHAnsi"/>
              </w:rPr>
            </w:pPr>
          </w:p>
          <w:p w14:paraId="64E22EC0" w14:textId="77777777" w:rsidR="001E7B1B" w:rsidRPr="000F180B" w:rsidRDefault="001E7B1B">
            <w:pPr>
              <w:spacing w:line="240" w:lineRule="auto"/>
              <w:rPr>
                <w:rFonts w:asciiTheme="majorHAnsi" w:hAnsiTheme="majorHAnsi" w:cstheme="majorHAnsi"/>
              </w:rPr>
            </w:pPr>
          </w:p>
          <w:p w14:paraId="5428683F" w14:textId="77777777" w:rsidR="001E7B1B" w:rsidRPr="000F180B" w:rsidRDefault="001E7B1B">
            <w:pPr>
              <w:spacing w:line="240" w:lineRule="auto"/>
              <w:rPr>
                <w:rFonts w:asciiTheme="majorHAnsi" w:hAnsiTheme="majorHAnsi" w:cstheme="majorHAnsi"/>
              </w:rPr>
            </w:pPr>
          </w:p>
        </w:tc>
      </w:tr>
      <w:tr w:rsidR="001E7B1B" w:rsidRPr="000F180B" w14:paraId="3067FDA6" w14:textId="77777777">
        <w:tc>
          <w:tcPr>
            <w:tcW w:w="2295" w:type="dxa"/>
            <w:shd w:val="clear" w:color="auto" w:fill="auto"/>
            <w:tcMar>
              <w:top w:w="100" w:type="dxa"/>
              <w:left w:w="100" w:type="dxa"/>
              <w:bottom w:w="100" w:type="dxa"/>
              <w:right w:w="100" w:type="dxa"/>
            </w:tcMar>
          </w:tcPr>
          <w:p w14:paraId="41D63A35"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Network security</w:t>
            </w:r>
          </w:p>
        </w:tc>
        <w:tc>
          <w:tcPr>
            <w:tcW w:w="6705" w:type="dxa"/>
            <w:shd w:val="clear" w:color="auto" w:fill="auto"/>
            <w:tcMar>
              <w:top w:w="100" w:type="dxa"/>
              <w:left w:w="100" w:type="dxa"/>
              <w:bottom w:w="100" w:type="dxa"/>
              <w:right w:w="100" w:type="dxa"/>
            </w:tcMar>
          </w:tcPr>
          <w:p w14:paraId="5283E20A" w14:textId="77777777" w:rsidR="001E7B1B" w:rsidRPr="000F180B" w:rsidRDefault="001E7B1B">
            <w:pPr>
              <w:widowControl w:val="0"/>
              <w:pBdr>
                <w:top w:val="nil"/>
                <w:left w:val="nil"/>
                <w:bottom w:val="nil"/>
                <w:right w:val="nil"/>
                <w:between w:val="nil"/>
              </w:pBdr>
              <w:spacing w:line="240" w:lineRule="auto"/>
              <w:rPr>
                <w:rFonts w:asciiTheme="majorHAnsi" w:hAnsiTheme="majorHAnsi" w:cstheme="majorHAnsi"/>
              </w:rPr>
            </w:pPr>
          </w:p>
          <w:p w14:paraId="28836ADB" w14:textId="77777777" w:rsidR="001E7B1B" w:rsidRPr="000F180B" w:rsidRDefault="001E7B1B">
            <w:pPr>
              <w:widowControl w:val="0"/>
              <w:pBdr>
                <w:top w:val="nil"/>
                <w:left w:val="nil"/>
                <w:bottom w:val="nil"/>
                <w:right w:val="nil"/>
                <w:between w:val="nil"/>
              </w:pBdr>
              <w:spacing w:line="240" w:lineRule="auto"/>
              <w:rPr>
                <w:rFonts w:asciiTheme="majorHAnsi" w:hAnsiTheme="majorHAnsi" w:cstheme="majorHAnsi"/>
              </w:rPr>
            </w:pPr>
          </w:p>
          <w:p w14:paraId="54A72980" w14:textId="77777777" w:rsidR="001E7B1B" w:rsidRPr="000F180B" w:rsidRDefault="001E7B1B">
            <w:pPr>
              <w:widowControl w:val="0"/>
              <w:pBdr>
                <w:top w:val="nil"/>
                <w:left w:val="nil"/>
                <w:bottom w:val="nil"/>
                <w:right w:val="nil"/>
                <w:between w:val="nil"/>
              </w:pBdr>
              <w:spacing w:line="240" w:lineRule="auto"/>
              <w:rPr>
                <w:rFonts w:asciiTheme="majorHAnsi" w:hAnsiTheme="majorHAnsi" w:cstheme="majorHAnsi"/>
              </w:rPr>
            </w:pPr>
          </w:p>
          <w:p w14:paraId="2BEFFA74" w14:textId="77777777" w:rsidR="001E7B1B" w:rsidRPr="000F180B" w:rsidRDefault="001E7B1B">
            <w:pPr>
              <w:widowControl w:val="0"/>
              <w:pBdr>
                <w:top w:val="nil"/>
                <w:left w:val="nil"/>
                <w:bottom w:val="nil"/>
                <w:right w:val="nil"/>
                <w:between w:val="nil"/>
              </w:pBdr>
              <w:spacing w:line="240" w:lineRule="auto"/>
              <w:rPr>
                <w:rFonts w:asciiTheme="majorHAnsi" w:hAnsiTheme="majorHAnsi" w:cstheme="majorHAnsi"/>
              </w:rPr>
            </w:pPr>
          </w:p>
        </w:tc>
      </w:tr>
      <w:tr w:rsidR="001E7B1B" w:rsidRPr="000F180B" w14:paraId="0E064D4E" w14:textId="77777777">
        <w:tc>
          <w:tcPr>
            <w:tcW w:w="2295" w:type="dxa"/>
            <w:shd w:val="clear" w:color="auto" w:fill="auto"/>
            <w:tcMar>
              <w:top w:w="100" w:type="dxa"/>
              <w:left w:w="100" w:type="dxa"/>
              <w:bottom w:w="100" w:type="dxa"/>
              <w:right w:w="100" w:type="dxa"/>
            </w:tcMar>
          </w:tcPr>
          <w:p w14:paraId="207A840D"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Hackers</w:t>
            </w:r>
          </w:p>
        </w:tc>
        <w:tc>
          <w:tcPr>
            <w:tcW w:w="6705" w:type="dxa"/>
            <w:shd w:val="clear" w:color="auto" w:fill="auto"/>
            <w:tcMar>
              <w:top w:w="100" w:type="dxa"/>
              <w:left w:w="100" w:type="dxa"/>
              <w:bottom w:w="100" w:type="dxa"/>
              <w:right w:w="100" w:type="dxa"/>
            </w:tcMar>
          </w:tcPr>
          <w:p w14:paraId="1728A9C9" w14:textId="77777777" w:rsidR="001E7B1B" w:rsidRPr="000F180B" w:rsidRDefault="00BF0B59">
            <w:pPr>
              <w:rPr>
                <w:rFonts w:asciiTheme="majorHAnsi" w:hAnsiTheme="majorHAnsi" w:cstheme="majorHAnsi"/>
              </w:rPr>
            </w:pPr>
            <w:r w:rsidRPr="000F180B">
              <w:rPr>
                <w:rFonts w:asciiTheme="majorHAnsi" w:hAnsiTheme="majorHAnsi" w:cstheme="majorHAnsi"/>
              </w:rPr>
              <w:t>Individuals who will violate computer security for malicious or financial reasons; AKA crackers.</w:t>
            </w:r>
          </w:p>
        </w:tc>
      </w:tr>
      <w:tr w:rsidR="001E7B1B" w:rsidRPr="000F180B" w14:paraId="6913B415" w14:textId="77777777">
        <w:tc>
          <w:tcPr>
            <w:tcW w:w="2295" w:type="dxa"/>
            <w:shd w:val="clear" w:color="auto" w:fill="auto"/>
            <w:tcMar>
              <w:top w:w="100" w:type="dxa"/>
              <w:left w:w="100" w:type="dxa"/>
              <w:bottom w:w="100" w:type="dxa"/>
              <w:right w:w="100" w:type="dxa"/>
            </w:tcMar>
          </w:tcPr>
          <w:p w14:paraId="22D04F2D"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Planting the flag</w:t>
            </w:r>
          </w:p>
        </w:tc>
        <w:tc>
          <w:tcPr>
            <w:tcW w:w="6705" w:type="dxa"/>
            <w:shd w:val="clear" w:color="auto" w:fill="auto"/>
            <w:tcMar>
              <w:top w:w="100" w:type="dxa"/>
              <w:left w:w="100" w:type="dxa"/>
              <w:bottom w:w="100" w:type="dxa"/>
              <w:right w:w="100" w:type="dxa"/>
            </w:tcMar>
          </w:tcPr>
          <w:p w14:paraId="2C7A40C6"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Individuals who may seek financial reward for finding vulnerability but are more interested in finding vulnerabilities than gaining for themselves.</w:t>
            </w:r>
          </w:p>
        </w:tc>
      </w:tr>
      <w:tr w:rsidR="001E7B1B" w:rsidRPr="000F180B" w14:paraId="09171099" w14:textId="77777777">
        <w:tc>
          <w:tcPr>
            <w:tcW w:w="2295" w:type="dxa"/>
            <w:shd w:val="clear" w:color="auto" w:fill="auto"/>
            <w:tcMar>
              <w:top w:w="100" w:type="dxa"/>
              <w:left w:w="100" w:type="dxa"/>
              <w:bottom w:w="100" w:type="dxa"/>
              <w:right w:w="100" w:type="dxa"/>
            </w:tcMar>
          </w:tcPr>
          <w:p w14:paraId="33F086C3"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Ethical hackers</w:t>
            </w:r>
          </w:p>
        </w:tc>
        <w:tc>
          <w:tcPr>
            <w:tcW w:w="6705" w:type="dxa"/>
            <w:shd w:val="clear" w:color="auto" w:fill="auto"/>
            <w:tcMar>
              <w:top w:w="100" w:type="dxa"/>
              <w:left w:w="100" w:type="dxa"/>
              <w:bottom w:w="100" w:type="dxa"/>
              <w:right w:w="100" w:type="dxa"/>
            </w:tcMar>
          </w:tcPr>
          <w:p w14:paraId="2D6EA75B"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 xml:space="preserve">Individuals whose activities are designed to test and enhance computer security; AKA ethical hackers. </w:t>
            </w:r>
          </w:p>
        </w:tc>
      </w:tr>
      <w:tr w:rsidR="001E7B1B" w:rsidRPr="000F180B" w14:paraId="43A94408" w14:textId="77777777">
        <w:tc>
          <w:tcPr>
            <w:tcW w:w="2295" w:type="dxa"/>
            <w:shd w:val="clear" w:color="auto" w:fill="auto"/>
            <w:tcMar>
              <w:top w:w="100" w:type="dxa"/>
              <w:left w:w="100" w:type="dxa"/>
              <w:bottom w:w="100" w:type="dxa"/>
              <w:right w:w="100" w:type="dxa"/>
            </w:tcMar>
          </w:tcPr>
          <w:p w14:paraId="54E47C72"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Hacktivists</w:t>
            </w:r>
          </w:p>
        </w:tc>
        <w:tc>
          <w:tcPr>
            <w:tcW w:w="6705" w:type="dxa"/>
            <w:shd w:val="clear" w:color="auto" w:fill="auto"/>
            <w:tcMar>
              <w:top w:w="100" w:type="dxa"/>
              <w:left w:w="100" w:type="dxa"/>
              <w:bottom w:w="100" w:type="dxa"/>
              <w:right w:w="100" w:type="dxa"/>
            </w:tcMar>
          </w:tcPr>
          <w:p w14:paraId="5C870A76"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Individuals who use technology to announce a social, ideological, religious, or political message.</w:t>
            </w:r>
          </w:p>
        </w:tc>
      </w:tr>
    </w:tbl>
    <w:p w14:paraId="4FA3C7B7" w14:textId="77777777" w:rsidR="001E7B1B" w:rsidRPr="000F180B" w:rsidRDefault="001E7B1B">
      <w:pPr>
        <w:rPr>
          <w:rFonts w:asciiTheme="majorHAnsi" w:hAnsiTheme="majorHAnsi" w:cstheme="majorHAnsi"/>
        </w:rPr>
      </w:pPr>
    </w:p>
    <w:p w14:paraId="5BC95DAB" w14:textId="5962C47D" w:rsidR="001E7B1B" w:rsidRPr="000F180B" w:rsidRDefault="00BF0B59">
      <w:pPr>
        <w:rPr>
          <w:rFonts w:asciiTheme="majorHAnsi" w:hAnsiTheme="majorHAnsi" w:cstheme="majorHAnsi"/>
          <w:b/>
        </w:rPr>
      </w:pPr>
      <w:r w:rsidRPr="000F180B">
        <w:rPr>
          <w:rFonts w:asciiTheme="majorHAnsi" w:hAnsiTheme="majorHAnsi" w:cstheme="majorHAnsi"/>
          <w:b/>
        </w:rPr>
        <w:lastRenderedPageBreak/>
        <w:t xml:space="preserve">Definitions from Lesson 2 </w:t>
      </w:r>
    </w:p>
    <w:p w14:paraId="571B5A30" w14:textId="77777777" w:rsidR="001E7B1B" w:rsidRPr="000F180B" w:rsidRDefault="001E7B1B">
      <w:pPr>
        <w:rPr>
          <w:rFonts w:asciiTheme="majorHAnsi" w:hAnsiTheme="majorHAnsi" w:cstheme="majorHAnsi"/>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1E7B1B" w:rsidRPr="000F180B" w14:paraId="0D30D944" w14:textId="77777777">
        <w:tc>
          <w:tcPr>
            <w:tcW w:w="2295" w:type="dxa"/>
            <w:shd w:val="clear" w:color="auto" w:fill="auto"/>
            <w:tcMar>
              <w:top w:w="100" w:type="dxa"/>
              <w:left w:w="100" w:type="dxa"/>
              <w:bottom w:w="100" w:type="dxa"/>
              <w:right w:w="100" w:type="dxa"/>
            </w:tcMar>
          </w:tcPr>
          <w:p w14:paraId="4F5FC0F3" w14:textId="77777777" w:rsidR="001E7B1B" w:rsidRPr="000F180B" w:rsidRDefault="00BF0B59">
            <w:pPr>
              <w:widowControl w:val="0"/>
              <w:spacing w:line="240" w:lineRule="auto"/>
              <w:rPr>
                <w:rFonts w:asciiTheme="majorHAnsi" w:hAnsiTheme="majorHAnsi" w:cstheme="majorHAnsi"/>
                <w:b/>
              </w:rPr>
            </w:pPr>
            <w:r w:rsidRPr="000F180B">
              <w:rPr>
                <w:rFonts w:asciiTheme="majorHAnsi" w:hAnsiTheme="majorHAnsi" w:cstheme="majorHAnsi"/>
                <w:b/>
              </w:rPr>
              <w:t>Term</w:t>
            </w:r>
          </w:p>
        </w:tc>
        <w:tc>
          <w:tcPr>
            <w:tcW w:w="6705" w:type="dxa"/>
            <w:shd w:val="clear" w:color="auto" w:fill="auto"/>
            <w:tcMar>
              <w:top w:w="100" w:type="dxa"/>
              <w:left w:w="100" w:type="dxa"/>
              <w:bottom w:w="100" w:type="dxa"/>
              <w:right w:w="100" w:type="dxa"/>
            </w:tcMar>
          </w:tcPr>
          <w:p w14:paraId="2779F821" w14:textId="77777777" w:rsidR="001E7B1B" w:rsidRPr="000F180B" w:rsidRDefault="00BF0B59">
            <w:pPr>
              <w:widowControl w:val="0"/>
              <w:spacing w:line="240" w:lineRule="auto"/>
              <w:rPr>
                <w:rFonts w:asciiTheme="majorHAnsi" w:hAnsiTheme="majorHAnsi" w:cstheme="majorHAnsi"/>
                <w:b/>
              </w:rPr>
            </w:pPr>
            <w:r w:rsidRPr="000F180B">
              <w:rPr>
                <w:rFonts w:asciiTheme="majorHAnsi" w:hAnsiTheme="majorHAnsi" w:cstheme="majorHAnsi"/>
                <w:b/>
              </w:rPr>
              <w:t>Definition</w:t>
            </w:r>
          </w:p>
        </w:tc>
      </w:tr>
      <w:tr w:rsidR="001E7B1B" w:rsidRPr="000F180B" w14:paraId="30D32227" w14:textId="77777777">
        <w:tc>
          <w:tcPr>
            <w:tcW w:w="2295" w:type="dxa"/>
            <w:shd w:val="clear" w:color="auto" w:fill="auto"/>
            <w:tcMar>
              <w:top w:w="100" w:type="dxa"/>
              <w:left w:w="100" w:type="dxa"/>
              <w:bottom w:w="100" w:type="dxa"/>
              <w:right w:w="100" w:type="dxa"/>
            </w:tcMar>
          </w:tcPr>
          <w:p w14:paraId="260BBFED" w14:textId="77777777" w:rsidR="001E7B1B" w:rsidRPr="000F180B" w:rsidRDefault="00BF0B59">
            <w:pPr>
              <w:spacing w:line="240" w:lineRule="auto"/>
              <w:rPr>
                <w:rFonts w:asciiTheme="majorHAnsi" w:hAnsiTheme="majorHAnsi" w:cstheme="majorHAnsi"/>
              </w:rPr>
            </w:pPr>
            <w:r w:rsidRPr="000F180B">
              <w:rPr>
                <w:rFonts w:asciiTheme="majorHAnsi" w:hAnsiTheme="majorHAnsi" w:cstheme="majorHAnsi"/>
              </w:rPr>
              <w:t>Social engineering</w:t>
            </w:r>
          </w:p>
        </w:tc>
        <w:tc>
          <w:tcPr>
            <w:tcW w:w="6705" w:type="dxa"/>
            <w:shd w:val="clear" w:color="auto" w:fill="auto"/>
            <w:tcMar>
              <w:top w:w="100" w:type="dxa"/>
              <w:left w:w="100" w:type="dxa"/>
              <w:bottom w:w="100" w:type="dxa"/>
              <w:right w:w="100" w:type="dxa"/>
            </w:tcMar>
          </w:tcPr>
          <w:p w14:paraId="2BCE9FBF" w14:textId="77777777" w:rsidR="001E7B1B" w:rsidRPr="000F180B" w:rsidRDefault="00BF0B59">
            <w:pPr>
              <w:spacing w:line="240" w:lineRule="auto"/>
              <w:rPr>
                <w:rFonts w:asciiTheme="majorHAnsi" w:hAnsiTheme="majorHAnsi" w:cstheme="majorHAnsi"/>
              </w:rPr>
            </w:pPr>
            <w:r w:rsidRPr="000F180B">
              <w:rPr>
                <w:rFonts w:asciiTheme="majorHAnsi" w:hAnsiTheme="majorHAnsi" w:cstheme="majorHAnsi"/>
              </w:rPr>
              <w:t>The psychological manipulation of people into performing actions or divulging confidential information.</w:t>
            </w:r>
          </w:p>
        </w:tc>
      </w:tr>
      <w:tr w:rsidR="001E7B1B" w:rsidRPr="000F180B" w14:paraId="6F8E5B42" w14:textId="77777777">
        <w:tc>
          <w:tcPr>
            <w:tcW w:w="2295" w:type="dxa"/>
            <w:shd w:val="clear" w:color="auto" w:fill="auto"/>
            <w:tcMar>
              <w:top w:w="100" w:type="dxa"/>
              <w:left w:w="100" w:type="dxa"/>
              <w:bottom w:w="100" w:type="dxa"/>
              <w:right w:w="100" w:type="dxa"/>
            </w:tcMar>
          </w:tcPr>
          <w:p w14:paraId="2ED1FBC0"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Keylogging</w:t>
            </w:r>
          </w:p>
        </w:tc>
        <w:tc>
          <w:tcPr>
            <w:tcW w:w="6705" w:type="dxa"/>
            <w:shd w:val="clear" w:color="auto" w:fill="auto"/>
            <w:tcMar>
              <w:top w:w="100" w:type="dxa"/>
              <w:left w:w="100" w:type="dxa"/>
              <w:bottom w:w="100" w:type="dxa"/>
              <w:right w:w="100" w:type="dxa"/>
            </w:tcMar>
          </w:tcPr>
          <w:p w14:paraId="48B3B676" w14:textId="77777777" w:rsidR="001E7B1B" w:rsidRPr="000F180B" w:rsidRDefault="001E7B1B">
            <w:pPr>
              <w:widowControl w:val="0"/>
              <w:spacing w:line="240" w:lineRule="auto"/>
              <w:rPr>
                <w:rFonts w:asciiTheme="majorHAnsi" w:hAnsiTheme="majorHAnsi" w:cstheme="majorHAnsi"/>
              </w:rPr>
            </w:pPr>
          </w:p>
          <w:p w14:paraId="316BB22C" w14:textId="77777777" w:rsidR="001E7B1B" w:rsidRPr="000F180B" w:rsidRDefault="001E7B1B">
            <w:pPr>
              <w:widowControl w:val="0"/>
              <w:spacing w:line="240" w:lineRule="auto"/>
              <w:rPr>
                <w:rFonts w:asciiTheme="majorHAnsi" w:hAnsiTheme="majorHAnsi" w:cstheme="majorHAnsi"/>
              </w:rPr>
            </w:pPr>
          </w:p>
          <w:p w14:paraId="0B9F0BA4" w14:textId="77777777" w:rsidR="001E7B1B" w:rsidRPr="000F180B" w:rsidRDefault="001E7B1B">
            <w:pPr>
              <w:widowControl w:val="0"/>
              <w:spacing w:line="240" w:lineRule="auto"/>
              <w:rPr>
                <w:rFonts w:asciiTheme="majorHAnsi" w:hAnsiTheme="majorHAnsi" w:cstheme="majorHAnsi"/>
              </w:rPr>
            </w:pPr>
          </w:p>
        </w:tc>
      </w:tr>
      <w:tr w:rsidR="001E7B1B" w:rsidRPr="000F180B" w14:paraId="57615EB1" w14:textId="77777777">
        <w:tc>
          <w:tcPr>
            <w:tcW w:w="2295" w:type="dxa"/>
            <w:shd w:val="clear" w:color="auto" w:fill="auto"/>
            <w:tcMar>
              <w:top w:w="100" w:type="dxa"/>
              <w:left w:w="100" w:type="dxa"/>
              <w:bottom w:w="100" w:type="dxa"/>
              <w:right w:w="100" w:type="dxa"/>
            </w:tcMar>
          </w:tcPr>
          <w:p w14:paraId="434FD429"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Tailgating</w:t>
            </w:r>
          </w:p>
        </w:tc>
        <w:tc>
          <w:tcPr>
            <w:tcW w:w="6705" w:type="dxa"/>
            <w:shd w:val="clear" w:color="auto" w:fill="auto"/>
            <w:tcMar>
              <w:top w:w="100" w:type="dxa"/>
              <w:left w:w="100" w:type="dxa"/>
              <w:bottom w:w="100" w:type="dxa"/>
              <w:right w:w="100" w:type="dxa"/>
            </w:tcMar>
          </w:tcPr>
          <w:p w14:paraId="688AF2FF" w14:textId="77777777" w:rsidR="001E7B1B" w:rsidRPr="000F180B" w:rsidRDefault="001E7B1B">
            <w:pPr>
              <w:widowControl w:val="0"/>
              <w:spacing w:line="240" w:lineRule="auto"/>
              <w:rPr>
                <w:rFonts w:asciiTheme="majorHAnsi" w:hAnsiTheme="majorHAnsi" w:cstheme="majorHAnsi"/>
              </w:rPr>
            </w:pPr>
          </w:p>
          <w:p w14:paraId="35991321" w14:textId="77777777" w:rsidR="001E7B1B" w:rsidRPr="000F180B" w:rsidRDefault="001E7B1B">
            <w:pPr>
              <w:widowControl w:val="0"/>
              <w:spacing w:line="240" w:lineRule="auto"/>
              <w:rPr>
                <w:rFonts w:asciiTheme="majorHAnsi" w:hAnsiTheme="majorHAnsi" w:cstheme="majorHAnsi"/>
              </w:rPr>
            </w:pPr>
          </w:p>
          <w:p w14:paraId="4C7FA172" w14:textId="77777777" w:rsidR="001E7B1B" w:rsidRPr="000F180B" w:rsidRDefault="001E7B1B">
            <w:pPr>
              <w:widowControl w:val="0"/>
              <w:spacing w:line="240" w:lineRule="auto"/>
              <w:rPr>
                <w:rFonts w:asciiTheme="majorHAnsi" w:hAnsiTheme="majorHAnsi" w:cstheme="majorHAnsi"/>
              </w:rPr>
            </w:pPr>
          </w:p>
        </w:tc>
      </w:tr>
      <w:tr w:rsidR="001E7B1B" w:rsidRPr="000F180B" w14:paraId="32F07AFD" w14:textId="77777777">
        <w:tc>
          <w:tcPr>
            <w:tcW w:w="2295" w:type="dxa"/>
            <w:shd w:val="clear" w:color="auto" w:fill="auto"/>
            <w:tcMar>
              <w:top w:w="100" w:type="dxa"/>
              <w:left w:w="100" w:type="dxa"/>
              <w:bottom w:w="100" w:type="dxa"/>
              <w:right w:w="100" w:type="dxa"/>
            </w:tcMar>
          </w:tcPr>
          <w:p w14:paraId="4D7A82B1"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Pharming</w:t>
            </w:r>
          </w:p>
        </w:tc>
        <w:tc>
          <w:tcPr>
            <w:tcW w:w="6705" w:type="dxa"/>
            <w:shd w:val="clear" w:color="auto" w:fill="auto"/>
            <w:tcMar>
              <w:top w:w="100" w:type="dxa"/>
              <w:left w:w="100" w:type="dxa"/>
              <w:bottom w:w="100" w:type="dxa"/>
              <w:right w:w="100" w:type="dxa"/>
            </w:tcMar>
          </w:tcPr>
          <w:p w14:paraId="6FF4AAB2" w14:textId="77777777" w:rsidR="001E7B1B" w:rsidRPr="000F180B" w:rsidRDefault="001E7B1B">
            <w:pPr>
              <w:widowControl w:val="0"/>
              <w:spacing w:line="240" w:lineRule="auto"/>
              <w:rPr>
                <w:rFonts w:asciiTheme="majorHAnsi" w:hAnsiTheme="majorHAnsi" w:cstheme="majorHAnsi"/>
              </w:rPr>
            </w:pPr>
          </w:p>
          <w:p w14:paraId="18456C2C" w14:textId="77777777" w:rsidR="001E7B1B" w:rsidRPr="000F180B" w:rsidRDefault="001E7B1B">
            <w:pPr>
              <w:widowControl w:val="0"/>
              <w:spacing w:line="240" w:lineRule="auto"/>
              <w:rPr>
                <w:rFonts w:asciiTheme="majorHAnsi" w:hAnsiTheme="majorHAnsi" w:cstheme="majorHAnsi"/>
              </w:rPr>
            </w:pPr>
          </w:p>
          <w:p w14:paraId="3A53910D" w14:textId="77777777" w:rsidR="001E7B1B" w:rsidRPr="000F180B" w:rsidRDefault="001E7B1B">
            <w:pPr>
              <w:widowControl w:val="0"/>
              <w:spacing w:line="240" w:lineRule="auto"/>
              <w:rPr>
                <w:rFonts w:asciiTheme="majorHAnsi" w:hAnsiTheme="majorHAnsi" w:cstheme="majorHAnsi"/>
              </w:rPr>
            </w:pPr>
          </w:p>
        </w:tc>
      </w:tr>
      <w:tr w:rsidR="001E7B1B" w:rsidRPr="000F180B" w14:paraId="2EB9368A" w14:textId="77777777">
        <w:tc>
          <w:tcPr>
            <w:tcW w:w="2295" w:type="dxa"/>
            <w:shd w:val="clear" w:color="auto" w:fill="auto"/>
            <w:tcMar>
              <w:top w:w="100" w:type="dxa"/>
              <w:left w:w="100" w:type="dxa"/>
              <w:bottom w:w="100" w:type="dxa"/>
              <w:right w:w="100" w:type="dxa"/>
            </w:tcMar>
          </w:tcPr>
          <w:p w14:paraId="4EAAF887"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Phishing</w:t>
            </w:r>
          </w:p>
        </w:tc>
        <w:tc>
          <w:tcPr>
            <w:tcW w:w="6705" w:type="dxa"/>
            <w:shd w:val="clear" w:color="auto" w:fill="auto"/>
            <w:tcMar>
              <w:top w:w="100" w:type="dxa"/>
              <w:left w:w="100" w:type="dxa"/>
              <w:bottom w:w="100" w:type="dxa"/>
              <w:right w:w="100" w:type="dxa"/>
            </w:tcMar>
          </w:tcPr>
          <w:p w14:paraId="100D2ADD" w14:textId="77777777" w:rsidR="001E7B1B" w:rsidRPr="000F180B" w:rsidRDefault="001E7B1B">
            <w:pPr>
              <w:widowControl w:val="0"/>
              <w:spacing w:line="240" w:lineRule="auto"/>
              <w:rPr>
                <w:rFonts w:asciiTheme="majorHAnsi" w:hAnsiTheme="majorHAnsi" w:cstheme="majorHAnsi"/>
              </w:rPr>
            </w:pPr>
          </w:p>
          <w:p w14:paraId="64320F43" w14:textId="77777777" w:rsidR="001E7B1B" w:rsidRPr="000F180B" w:rsidRDefault="001E7B1B">
            <w:pPr>
              <w:widowControl w:val="0"/>
              <w:spacing w:line="240" w:lineRule="auto"/>
              <w:rPr>
                <w:rFonts w:asciiTheme="majorHAnsi" w:hAnsiTheme="majorHAnsi" w:cstheme="majorHAnsi"/>
              </w:rPr>
            </w:pPr>
          </w:p>
          <w:p w14:paraId="6F807945" w14:textId="77777777" w:rsidR="001E7B1B" w:rsidRPr="000F180B" w:rsidRDefault="001E7B1B">
            <w:pPr>
              <w:widowControl w:val="0"/>
              <w:spacing w:line="240" w:lineRule="auto"/>
              <w:rPr>
                <w:rFonts w:asciiTheme="majorHAnsi" w:hAnsiTheme="majorHAnsi" w:cstheme="majorHAnsi"/>
              </w:rPr>
            </w:pPr>
          </w:p>
        </w:tc>
      </w:tr>
      <w:tr w:rsidR="001E7B1B" w:rsidRPr="000F180B" w14:paraId="11994963" w14:textId="77777777">
        <w:tc>
          <w:tcPr>
            <w:tcW w:w="2295" w:type="dxa"/>
            <w:shd w:val="clear" w:color="auto" w:fill="auto"/>
            <w:tcMar>
              <w:top w:w="100" w:type="dxa"/>
              <w:left w:w="100" w:type="dxa"/>
              <w:bottom w:w="100" w:type="dxa"/>
              <w:right w:w="100" w:type="dxa"/>
            </w:tcMar>
          </w:tcPr>
          <w:p w14:paraId="126E2A52"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Digital devices</w:t>
            </w:r>
          </w:p>
        </w:tc>
        <w:tc>
          <w:tcPr>
            <w:tcW w:w="6705" w:type="dxa"/>
            <w:shd w:val="clear" w:color="auto" w:fill="auto"/>
            <w:tcMar>
              <w:top w:w="100" w:type="dxa"/>
              <w:left w:w="100" w:type="dxa"/>
              <w:bottom w:w="100" w:type="dxa"/>
              <w:right w:w="100" w:type="dxa"/>
            </w:tcMar>
          </w:tcPr>
          <w:p w14:paraId="275A4BA1" w14:textId="77777777" w:rsidR="001E7B1B" w:rsidRPr="000F180B" w:rsidRDefault="001E7B1B">
            <w:pPr>
              <w:widowControl w:val="0"/>
              <w:spacing w:line="240" w:lineRule="auto"/>
              <w:rPr>
                <w:rFonts w:asciiTheme="majorHAnsi" w:hAnsiTheme="majorHAnsi" w:cstheme="majorHAnsi"/>
              </w:rPr>
            </w:pPr>
          </w:p>
          <w:p w14:paraId="4E143009" w14:textId="77777777" w:rsidR="001E7B1B" w:rsidRPr="000F180B" w:rsidRDefault="001E7B1B">
            <w:pPr>
              <w:widowControl w:val="0"/>
              <w:spacing w:line="240" w:lineRule="auto"/>
              <w:rPr>
                <w:rFonts w:asciiTheme="majorHAnsi" w:hAnsiTheme="majorHAnsi" w:cstheme="majorHAnsi"/>
              </w:rPr>
            </w:pPr>
          </w:p>
          <w:p w14:paraId="7783AD39" w14:textId="77777777" w:rsidR="001E7B1B" w:rsidRPr="000F180B" w:rsidRDefault="001E7B1B">
            <w:pPr>
              <w:widowControl w:val="0"/>
              <w:spacing w:line="240" w:lineRule="auto"/>
              <w:rPr>
                <w:rFonts w:asciiTheme="majorHAnsi" w:hAnsiTheme="majorHAnsi" w:cstheme="majorHAnsi"/>
              </w:rPr>
            </w:pPr>
          </w:p>
        </w:tc>
      </w:tr>
      <w:tr w:rsidR="001E7B1B" w:rsidRPr="000F180B" w14:paraId="4852EDB4" w14:textId="77777777">
        <w:tc>
          <w:tcPr>
            <w:tcW w:w="2295" w:type="dxa"/>
            <w:shd w:val="clear" w:color="auto" w:fill="auto"/>
            <w:tcMar>
              <w:top w:w="100" w:type="dxa"/>
              <w:left w:w="100" w:type="dxa"/>
              <w:bottom w:w="100" w:type="dxa"/>
              <w:right w:w="100" w:type="dxa"/>
            </w:tcMar>
          </w:tcPr>
          <w:p w14:paraId="40A1212C"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Eavesdropping</w:t>
            </w:r>
          </w:p>
        </w:tc>
        <w:tc>
          <w:tcPr>
            <w:tcW w:w="6705" w:type="dxa"/>
            <w:shd w:val="clear" w:color="auto" w:fill="auto"/>
            <w:tcMar>
              <w:top w:w="100" w:type="dxa"/>
              <w:left w:w="100" w:type="dxa"/>
              <w:bottom w:w="100" w:type="dxa"/>
              <w:right w:w="100" w:type="dxa"/>
            </w:tcMar>
          </w:tcPr>
          <w:p w14:paraId="00827665" w14:textId="77777777" w:rsidR="001E7B1B" w:rsidRPr="000F180B" w:rsidRDefault="001E7B1B">
            <w:pPr>
              <w:widowControl w:val="0"/>
              <w:spacing w:line="240" w:lineRule="auto"/>
              <w:rPr>
                <w:rFonts w:asciiTheme="majorHAnsi" w:hAnsiTheme="majorHAnsi" w:cstheme="majorHAnsi"/>
              </w:rPr>
            </w:pPr>
          </w:p>
          <w:p w14:paraId="2804B944" w14:textId="77777777" w:rsidR="001E7B1B" w:rsidRPr="000F180B" w:rsidRDefault="001E7B1B">
            <w:pPr>
              <w:widowControl w:val="0"/>
              <w:spacing w:line="240" w:lineRule="auto"/>
              <w:rPr>
                <w:rFonts w:asciiTheme="majorHAnsi" w:hAnsiTheme="majorHAnsi" w:cstheme="majorHAnsi"/>
              </w:rPr>
            </w:pPr>
          </w:p>
          <w:p w14:paraId="58441E80" w14:textId="77777777" w:rsidR="001E7B1B" w:rsidRPr="000F180B" w:rsidRDefault="001E7B1B">
            <w:pPr>
              <w:widowControl w:val="0"/>
              <w:spacing w:line="240" w:lineRule="auto"/>
              <w:rPr>
                <w:rFonts w:asciiTheme="majorHAnsi" w:hAnsiTheme="majorHAnsi" w:cstheme="majorHAnsi"/>
              </w:rPr>
            </w:pPr>
          </w:p>
        </w:tc>
      </w:tr>
      <w:tr w:rsidR="001E7B1B" w:rsidRPr="000F180B" w14:paraId="6B37B29A" w14:textId="77777777">
        <w:tc>
          <w:tcPr>
            <w:tcW w:w="2295" w:type="dxa"/>
            <w:shd w:val="clear" w:color="auto" w:fill="auto"/>
            <w:tcMar>
              <w:top w:w="100" w:type="dxa"/>
              <w:left w:w="100" w:type="dxa"/>
              <w:bottom w:w="100" w:type="dxa"/>
              <w:right w:w="100" w:type="dxa"/>
            </w:tcMar>
          </w:tcPr>
          <w:p w14:paraId="3075E26A"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Shoulder surfing</w:t>
            </w:r>
          </w:p>
        </w:tc>
        <w:tc>
          <w:tcPr>
            <w:tcW w:w="6705" w:type="dxa"/>
            <w:shd w:val="clear" w:color="auto" w:fill="auto"/>
            <w:tcMar>
              <w:top w:w="100" w:type="dxa"/>
              <w:left w:w="100" w:type="dxa"/>
              <w:bottom w:w="100" w:type="dxa"/>
              <w:right w:w="100" w:type="dxa"/>
            </w:tcMar>
          </w:tcPr>
          <w:p w14:paraId="357BD60C" w14:textId="77777777" w:rsidR="001E7B1B" w:rsidRPr="000F180B" w:rsidRDefault="001E7B1B">
            <w:pPr>
              <w:widowControl w:val="0"/>
              <w:spacing w:line="240" w:lineRule="auto"/>
              <w:rPr>
                <w:rFonts w:asciiTheme="majorHAnsi" w:hAnsiTheme="majorHAnsi" w:cstheme="majorHAnsi"/>
              </w:rPr>
            </w:pPr>
          </w:p>
          <w:p w14:paraId="6ACF6685" w14:textId="77777777" w:rsidR="001E7B1B" w:rsidRPr="000F180B" w:rsidRDefault="001E7B1B">
            <w:pPr>
              <w:widowControl w:val="0"/>
              <w:spacing w:line="240" w:lineRule="auto"/>
              <w:rPr>
                <w:rFonts w:asciiTheme="majorHAnsi" w:hAnsiTheme="majorHAnsi" w:cstheme="majorHAnsi"/>
              </w:rPr>
            </w:pPr>
          </w:p>
          <w:p w14:paraId="319CE631" w14:textId="77777777" w:rsidR="001E7B1B" w:rsidRPr="000F180B" w:rsidRDefault="001E7B1B">
            <w:pPr>
              <w:widowControl w:val="0"/>
              <w:spacing w:line="240" w:lineRule="auto"/>
              <w:rPr>
                <w:rFonts w:asciiTheme="majorHAnsi" w:hAnsiTheme="majorHAnsi" w:cstheme="majorHAnsi"/>
              </w:rPr>
            </w:pPr>
          </w:p>
        </w:tc>
      </w:tr>
      <w:tr w:rsidR="001E7B1B" w:rsidRPr="000F180B" w14:paraId="62499685" w14:textId="77777777">
        <w:tc>
          <w:tcPr>
            <w:tcW w:w="2295" w:type="dxa"/>
            <w:shd w:val="clear" w:color="auto" w:fill="auto"/>
            <w:tcMar>
              <w:top w:w="100" w:type="dxa"/>
              <w:left w:w="100" w:type="dxa"/>
              <w:bottom w:w="100" w:type="dxa"/>
              <w:right w:w="100" w:type="dxa"/>
            </w:tcMar>
          </w:tcPr>
          <w:p w14:paraId="52CB9EC0"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Pretexting</w:t>
            </w:r>
          </w:p>
        </w:tc>
        <w:tc>
          <w:tcPr>
            <w:tcW w:w="6705" w:type="dxa"/>
            <w:shd w:val="clear" w:color="auto" w:fill="auto"/>
            <w:tcMar>
              <w:top w:w="100" w:type="dxa"/>
              <w:left w:w="100" w:type="dxa"/>
              <w:bottom w:w="100" w:type="dxa"/>
              <w:right w:w="100" w:type="dxa"/>
            </w:tcMar>
          </w:tcPr>
          <w:p w14:paraId="68961FA9"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 xml:space="preserve">Attackers focus on creating a good pretext, or a fabricated scenario, that they can use to try and steal their victims’ personal information. This type of attack commonly takes the form of a scammer who pretends that they need certain bits of information from their target in order to confirm their identity. </w:t>
            </w:r>
          </w:p>
        </w:tc>
      </w:tr>
      <w:tr w:rsidR="001E7B1B" w:rsidRPr="000F180B" w14:paraId="08136464" w14:textId="77777777">
        <w:tc>
          <w:tcPr>
            <w:tcW w:w="2295" w:type="dxa"/>
            <w:shd w:val="clear" w:color="auto" w:fill="auto"/>
            <w:tcMar>
              <w:top w:w="100" w:type="dxa"/>
              <w:left w:w="100" w:type="dxa"/>
              <w:bottom w:w="100" w:type="dxa"/>
              <w:right w:w="100" w:type="dxa"/>
            </w:tcMar>
          </w:tcPr>
          <w:p w14:paraId="3C205D62"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Baiting</w:t>
            </w:r>
          </w:p>
        </w:tc>
        <w:tc>
          <w:tcPr>
            <w:tcW w:w="6705" w:type="dxa"/>
            <w:shd w:val="clear" w:color="auto" w:fill="auto"/>
            <w:tcMar>
              <w:top w:w="100" w:type="dxa"/>
              <w:left w:w="100" w:type="dxa"/>
              <w:bottom w:w="100" w:type="dxa"/>
              <w:right w:w="100" w:type="dxa"/>
            </w:tcMar>
          </w:tcPr>
          <w:p w14:paraId="40AB561D"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Similarly to phishing attacks, the scammer promises items or goods to entice their victims.</w:t>
            </w:r>
          </w:p>
        </w:tc>
      </w:tr>
      <w:tr w:rsidR="001E7B1B" w:rsidRPr="000F180B" w14:paraId="3DC74D1C" w14:textId="77777777">
        <w:tc>
          <w:tcPr>
            <w:tcW w:w="2295" w:type="dxa"/>
            <w:shd w:val="clear" w:color="auto" w:fill="auto"/>
            <w:tcMar>
              <w:top w:w="100" w:type="dxa"/>
              <w:left w:w="100" w:type="dxa"/>
              <w:bottom w:w="100" w:type="dxa"/>
              <w:right w:w="100" w:type="dxa"/>
            </w:tcMar>
          </w:tcPr>
          <w:p w14:paraId="6AFEF93D"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Quid pro quo</w:t>
            </w:r>
          </w:p>
        </w:tc>
        <w:tc>
          <w:tcPr>
            <w:tcW w:w="6705" w:type="dxa"/>
            <w:shd w:val="clear" w:color="auto" w:fill="auto"/>
            <w:tcMar>
              <w:top w:w="100" w:type="dxa"/>
              <w:left w:w="100" w:type="dxa"/>
              <w:bottom w:w="100" w:type="dxa"/>
              <w:right w:w="100" w:type="dxa"/>
            </w:tcMar>
          </w:tcPr>
          <w:p w14:paraId="52AC79BE"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These attacks promise a benefit in exchange for information, usually a service.</w:t>
            </w:r>
          </w:p>
        </w:tc>
      </w:tr>
    </w:tbl>
    <w:p w14:paraId="691495E9" w14:textId="77777777" w:rsidR="000F180B" w:rsidRDefault="000F180B">
      <w:pPr>
        <w:rPr>
          <w:rFonts w:asciiTheme="majorHAnsi" w:hAnsiTheme="majorHAnsi" w:cstheme="majorHAnsi"/>
          <w:b/>
        </w:rPr>
      </w:pPr>
    </w:p>
    <w:p w14:paraId="7376184A" w14:textId="77777777" w:rsidR="000F180B" w:rsidRDefault="000F180B">
      <w:pPr>
        <w:rPr>
          <w:rFonts w:asciiTheme="majorHAnsi" w:hAnsiTheme="majorHAnsi" w:cstheme="majorHAnsi"/>
          <w:b/>
        </w:rPr>
      </w:pPr>
    </w:p>
    <w:p w14:paraId="4501B84B" w14:textId="77777777" w:rsidR="000F180B" w:rsidRDefault="000F180B">
      <w:pPr>
        <w:rPr>
          <w:rFonts w:asciiTheme="majorHAnsi" w:hAnsiTheme="majorHAnsi" w:cstheme="majorHAnsi"/>
          <w:b/>
        </w:rPr>
      </w:pPr>
    </w:p>
    <w:p w14:paraId="434BFB11" w14:textId="77777777" w:rsidR="000F180B" w:rsidRDefault="000F180B">
      <w:pPr>
        <w:rPr>
          <w:rFonts w:asciiTheme="majorHAnsi" w:hAnsiTheme="majorHAnsi" w:cstheme="majorHAnsi"/>
          <w:b/>
        </w:rPr>
      </w:pPr>
    </w:p>
    <w:p w14:paraId="6D0B48C3" w14:textId="77777777" w:rsidR="000F180B" w:rsidRDefault="000F180B">
      <w:pPr>
        <w:rPr>
          <w:rFonts w:asciiTheme="majorHAnsi" w:hAnsiTheme="majorHAnsi" w:cstheme="majorHAnsi"/>
          <w:b/>
        </w:rPr>
      </w:pPr>
    </w:p>
    <w:p w14:paraId="633E6A06" w14:textId="77777777" w:rsidR="000F180B" w:rsidRDefault="000F180B">
      <w:pPr>
        <w:rPr>
          <w:rFonts w:asciiTheme="majorHAnsi" w:hAnsiTheme="majorHAnsi" w:cstheme="majorHAnsi"/>
          <w:b/>
        </w:rPr>
      </w:pPr>
    </w:p>
    <w:p w14:paraId="21E5F1E8" w14:textId="6DACB5FB" w:rsidR="001E7B1B" w:rsidRPr="000F180B" w:rsidRDefault="00BF0B59">
      <w:pPr>
        <w:rPr>
          <w:rFonts w:asciiTheme="majorHAnsi" w:hAnsiTheme="majorHAnsi" w:cstheme="majorHAnsi"/>
          <w:b/>
        </w:rPr>
      </w:pPr>
      <w:r w:rsidRPr="000F180B">
        <w:rPr>
          <w:rFonts w:asciiTheme="majorHAnsi" w:hAnsiTheme="majorHAnsi" w:cstheme="majorHAnsi"/>
          <w:b/>
        </w:rPr>
        <w:lastRenderedPageBreak/>
        <w:t xml:space="preserve">Definitions from Lesson </w:t>
      </w:r>
      <w:r w:rsidR="00DA5887">
        <w:rPr>
          <w:rFonts w:asciiTheme="majorHAnsi" w:hAnsiTheme="majorHAnsi" w:cstheme="majorHAnsi"/>
          <w:b/>
        </w:rPr>
        <w:t>3</w:t>
      </w:r>
    </w:p>
    <w:p w14:paraId="0D7E16BE" w14:textId="77777777" w:rsidR="001E7B1B" w:rsidRPr="000F180B" w:rsidRDefault="001E7B1B">
      <w:pPr>
        <w:rPr>
          <w:rFonts w:asciiTheme="majorHAnsi" w:hAnsiTheme="majorHAnsi" w:cstheme="majorHAnsi"/>
        </w:rPr>
      </w:pP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1E7B1B" w:rsidRPr="000F180B" w14:paraId="28CC140E" w14:textId="77777777">
        <w:tc>
          <w:tcPr>
            <w:tcW w:w="2295" w:type="dxa"/>
            <w:shd w:val="clear" w:color="auto" w:fill="auto"/>
            <w:tcMar>
              <w:top w:w="100" w:type="dxa"/>
              <w:left w:w="100" w:type="dxa"/>
              <w:bottom w:w="100" w:type="dxa"/>
              <w:right w:w="100" w:type="dxa"/>
            </w:tcMar>
          </w:tcPr>
          <w:p w14:paraId="393B391C" w14:textId="77777777" w:rsidR="001E7B1B" w:rsidRPr="000F180B" w:rsidRDefault="00BF0B59">
            <w:pPr>
              <w:widowControl w:val="0"/>
              <w:spacing w:line="240" w:lineRule="auto"/>
              <w:rPr>
                <w:rFonts w:asciiTheme="majorHAnsi" w:hAnsiTheme="majorHAnsi" w:cstheme="majorHAnsi"/>
                <w:b/>
              </w:rPr>
            </w:pPr>
            <w:r w:rsidRPr="000F180B">
              <w:rPr>
                <w:rFonts w:asciiTheme="majorHAnsi" w:hAnsiTheme="majorHAnsi" w:cstheme="majorHAnsi"/>
                <w:b/>
              </w:rPr>
              <w:t>Term</w:t>
            </w:r>
          </w:p>
        </w:tc>
        <w:tc>
          <w:tcPr>
            <w:tcW w:w="6705" w:type="dxa"/>
            <w:shd w:val="clear" w:color="auto" w:fill="auto"/>
            <w:tcMar>
              <w:top w:w="100" w:type="dxa"/>
              <w:left w:w="100" w:type="dxa"/>
              <w:bottom w:w="100" w:type="dxa"/>
              <w:right w:w="100" w:type="dxa"/>
            </w:tcMar>
          </w:tcPr>
          <w:p w14:paraId="300AC8F4" w14:textId="77777777" w:rsidR="001E7B1B" w:rsidRPr="000F180B" w:rsidRDefault="00BF0B59">
            <w:pPr>
              <w:widowControl w:val="0"/>
              <w:spacing w:line="240" w:lineRule="auto"/>
              <w:rPr>
                <w:rFonts w:asciiTheme="majorHAnsi" w:hAnsiTheme="majorHAnsi" w:cstheme="majorHAnsi"/>
                <w:b/>
              </w:rPr>
            </w:pPr>
            <w:r w:rsidRPr="000F180B">
              <w:rPr>
                <w:rFonts w:asciiTheme="majorHAnsi" w:hAnsiTheme="majorHAnsi" w:cstheme="majorHAnsi"/>
                <w:b/>
              </w:rPr>
              <w:t>Definition</w:t>
            </w:r>
          </w:p>
        </w:tc>
      </w:tr>
      <w:tr w:rsidR="001E7B1B" w:rsidRPr="000F180B" w14:paraId="553D4442" w14:textId="77777777">
        <w:tc>
          <w:tcPr>
            <w:tcW w:w="2295" w:type="dxa"/>
            <w:shd w:val="clear" w:color="auto" w:fill="auto"/>
            <w:tcMar>
              <w:top w:w="100" w:type="dxa"/>
              <w:left w:w="100" w:type="dxa"/>
              <w:bottom w:w="100" w:type="dxa"/>
              <w:right w:w="100" w:type="dxa"/>
            </w:tcMar>
          </w:tcPr>
          <w:p w14:paraId="382A27A4" w14:textId="77777777" w:rsidR="001E7B1B" w:rsidRPr="000F180B" w:rsidRDefault="00BF0B59">
            <w:pPr>
              <w:spacing w:line="240" w:lineRule="auto"/>
              <w:rPr>
                <w:rFonts w:asciiTheme="majorHAnsi" w:hAnsiTheme="majorHAnsi" w:cstheme="majorHAnsi"/>
              </w:rPr>
            </w:pPr>
            <w:r w:rsidRPr="000F180B">
              <w:rPr>
                <w:rFonts w:asciiTheme="majorHAnsi" w:hAnsiTheme="majorHAnsi" w:cstheme="majorHAnsi"/>
              </w:rPr>
              <w:t>Malware</w:t>
            </w:r>
          </w:p>
        </w:tc>
        <w:tc>
          <w:tcPr>
            <w:tcW w:w="6705" w:type="dxa"/>
            <w:shd w:val="clear" w:color="auto" w:fill="auto"/>
            <w:tcMar>
              <w:top w:w="100" w:type="dxa"/>
              <w:left w:w="100" w:type="dxa"/>
              <w:bottom w:w="100" w:type="dxa"/>
              <w:right w:w="100" w:type="dxa"/>
            </w:tcMar>
          </w:tcPr>
          <w:p w14:paraId="443F8E27" w14:textId="77777777" w:rsidR="001E7B1B" w:rsidRPr="000F180B" w:rsidRDefault="001E7B1B">
            <w:pPr>
              <w:spacing w:line="240" w:lineRule="auto"/>
              <w:rPr>
                <w:rFonts w:asciiTheme="majorHAnsi" w:hAnsiTheme="majorHAnsi" w:cstheme="majorHAnsi"/>
              </w:rPr>
            </w:pPr>
          </w:p>
        </w:tc>
      </w:tr>
      <w:tr w:rsidR="001E7B1B" w:rsidRPr="000F180B" w14:paraId="2D5F8981" w14:textId="77777777">
        <w:tc>
          <w:tcPr>
            <w:tcW w:w="2295" w:type="dxa"/>
            <w:shd w:val="clear" w:color="auto" w:fill="auto"/>
            <w:tcMar>
              <w:top w:w="100" w:type="dxa"/>
              <w:left w:w="100" w:type="dxa"/>
              <w:bottom w:w="100" w:type="dxa"/>
              <w:right w:w="100" w:type="dxa"/>
            </w:tcMar>
          </w:tcPr>
          <w:p w14:paraId="2A708CDE"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Trojan</w:t>
            </w:r>
          </w:p>
        </w:tc>
        <w:tc>
          <w:tcPr>
            <w:tcW w:w="6705" w:type="dxa"/>
            <w:shd w:val="clear" w:color="auto" w:fill="auto"/>
            <w:tcMar>
              <w:top w:w="100" w:type="dxa"/>
              <w:left w:w="100" w:type="dxa"/>
              <w:bottom w:w="100" w:type="dxa"/>
              <w:right w:w="100" w:type="dxa"/>
            </w:tcMar>
          </w:tcPr>
          <w:p w14:paraId="3AD8E1E9"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A malicious computer program that tricks users into willingly running it is called a ‘Trojan horse’ or simply a ‘Trojan’. They can be delivered via internet downloads, infected USBs, or email attachments.</w:t>
            </w:r>
          </w:p>
        </w:tc>
      </w:tr>
      <w:tr w:rsidR="001E7B1B" w:rsidRPr="000F180B" w14:paraId="42E3DBCA" w14:textId="77777777">
        <w:tc>
          <w:tcPr>
            <w:tcW w:w="2295" w:type="dxa"/>
            <w:shd w:val="clear" w:color="auto" w:fill="auto"/>
            <w:tcMar>
              <w:top w:w="100" w:type="dxa"/>
              <w:left w:w="100" w:type="dxa"/>
              <w:bottom w:w="100" w:type="dxa"/>
              <w:right w:w="100" w:type="dxa"/>
            </w:tcMar>
          </w:tcPr>
          <w:p w14:paraId="452AD5E1"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Zombie</w:t>
            </w:r>
          </w:p>
        </w:tc>
        <w:tc>
          <w:tcPr>
            <w:tcW w:w="6705" w:type="dxa"/>
            <w:shd w:val="clear" w:color="auto" w:fill="auto"/>
            <w:tcMar>
              <w:top w:w="100" w:type="dxa"/>
              <w:left w:w="100" w:type="dxa"/>
              <w:bottom w:w="100" w:type="dxa"/>
              <w:right w:w="100" w:type="dxa"/>
            </w:tcMar>
          </w:tcPr>
          <w:p w14:paraId="175C0589" w14:textId="77777777" w:rsidR="001E7B1B" w:rsidRPr="000F180B" w:rsidRDefault="001E7B1B">
            <w:pPr>
              <w:rPr>
                <w:rFonts w:asciiTheme="majorHAnsi" w:hAnsiTheme="majorHAnsi" w:cstheme="majorHAnsi"/>
              </w:rPr>
            </w:pPr>
          </w:p>
          <w:p w14:paraId="404D28B8" w14:textId="77777777" w:rsidR="001E7B1B" w:rsidRPr="000F180B" w:rsidRDefault="001E7B1B">
            <w:pPr>
              <w:rPr>
                <w:rFonts w:asciiTheme="majorHAnsi" w:hAnsiTheme="majorHAnsi" w:cstheme="majorHAnsi"/>
              </w:rPr>
            </w:pPr>
          </w:p>
          <w:p w14:paraId="6B1FED6A" w14:textId="77777777" w:rsidR="001E7B1B" w:rsidRPr="000F180B" w:rsidRDefault="001E7B1B">
            <w:pPr>
              <w:rPr>
                <w:rFonts w:asciiTheme="majorHAnsi" w:hAnsiTheme="majorHAnsi" w:cstheme="majorHAnsi"/>
              </w:rPr>
            </w:pPr>
          </w:p>
        </w:tc>
      </w:tr>
      <w:tr w:rsidR="001E7B1B" w:rsidRPr="000F180B" w14:paraId="0F6F25BA" w14:textId="77777777">
        <w:tc>
          <w:tcPr>
            <w:tcW w:w="2295" w:type="dxa"/>
            <w:shd w:val="clear" w:color="auto" w:fill="auto"/>
            <w:tcMar>
              <w:top w:w="100" w:type="dxa"/>
              <w:left w:w="100" w:type="dxa"/>
              <w:bottom w:w="100" w:type="dxa"/>
              <w:right w:w="100" w:type="dxa"/>
            </w:tcMar>
          </w:tcPr>
          <w:p w14:paraId="3A73BDF5"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Data breach/data interception</w:t>
            </w:r>
          </w:p>
        </w:tc>
        <w:tc>
          <w:tcPr>
            <w:tcW w:w="6705" w:type="dxa"/>
            <w:shd w:val="clear" w:color="auto" w:fill="auto"/>
            <w:tcMar>
              <w:top w:w="100" w:type="dxa"/>
              <w:left w:w="100" w:type="dxa"/>
              <w:bottom w:w="100" w:type="dxa"/>
              <w:right w:w="100" w:type="dxa"/>
            </w:tcMar>
          </w:tcPr>
          <w:p w14:paraId="054B3739" w14:textId="77777777" w:rsidR="001E7B1B" w:rsidRPr="000F180B" w:rsidRDefault="001E7B1B">
            <w:pPr>
              <w:rPr>
                <w:rFonts w:asciiTheme="majorHAnsi" w:hAnsiTheme="majorHAnsi" w:cstheme="majorHAnsi"/>
              </w:rPr>
            </w:pPr>
          </w:p>
          <w:p w14:paraId="319249AB" w14:textId="77777777" w:rsidR="001E7B1B" w:rsidRPr="000F180B" w:rsidRDefault="001E7B1B">
            <w:pPr>
              <w:rPr>
                <w:rFonts w:asciiTheme="majorHAnsi" w:hAnsiTheme="majorHAnsi" w:cstheme="majorHAnsi"/>
              </w:rPr>
            </w:pPr>
          </w:p>
          <w:p w14:paraId="5420F54B" w14:textId="77777777" w:rsidR="001E7B1B" w:rsidRPr="000F180B" w:rsidRDefault="001E7B1B">
            <w:pPr>
              <w:rPr>
                <w:rFonts w:asciiTheme="majorHAnsi" w:hAnsiTheme="majorHAnsi" w:cstheme="majorHAnsi"/>
              </w:rPr>
            </w:pPr>
          </w:p>
        </w:tc>
      </w:tr>
      <w:tr w:rsidR="001E7B1B" w:rsidRPr="000F180B" w14:paraId="2A8CFA58" w14:textId="77777777">
        <w:tc>
          <w:tcPr>
            <w:tcW w:w="2295" w:type="dxa"/>
            <w:shd w:val="clear" w:color="auto" w:fill="auto"/>
            <w:tcMar>
              <w:top w:w="100" w:type="dxa"/>
              <w:left w:w="100" w:type="dxa"/>
              <w:bottom w:w="100" w:type="dxa"/>
              <w:right w:w="100" w:type="dxa"/>
            </w:tcMar>
          </w:tcPr>
          <w:p w14:paraId="3606FE21"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Brute force attack</w:t>
            </w:r>
          </w:p>
        </w:tc>
        <w:tc>
          <w:tcPr>
            <w:tcW w:w="6705" w:type="dxa"/>
            <w:shd w:val="clear" w:color="auto" w:fill="auto"/>
            <w:tcMar>
              <w:top w:w="100" w:type="dxa"/>
              <w:left w:w="100" w:type="dxa"/>
              <w:bottom w:w="100" w:type="dxa"/>
              <w:right w:w="100" w:type="dxa"/>
            </w:tcMar>
          </w:tcPr>
          <w:p w14:paraId="454FFC3F" w14:textId="77777777" w:rsidR="001E7B1B" w:rsidRPr="000F180B" w:rsidRDefault="001E7B1B">
            <w:pPr>
              <w:widowControl w:val="0"/>
              <w:spacing w:line="240" w:lineRule="auto"/>
              <w:rPr>
                <w:rFonts w:asciiTheme="majorHAnsi" w:hAnsiTheme="majorHAnsi" w:cstheme="majorHAnsi"/>
              </w:rPr>
            </w:pPr>
          </w:p>
          <w:p w14:paraId="288CE8EF" w14:textId="77777777" w:rsidR="001E7B1B" w:rsidRPr="000F180B" w:rsidRDefault="001E7B1B">
            <w:pPr>
              <w:widowControl w:val="0"/>
              <w:spacing w:line="240" w:lineRule="auto"/>
              <w:rPr>
                <w:rFonts w:asciiTheme="majorHAnsi" w:hAnsiTheme="majorHAnsi" w:cstheme="majorHAnsi"/>
              </w:rPr>
            </w:pPr>
          </w:p>
          <w:p w14:paraId="40D0EFD1" w14:textId="77777777" w:rsidR="001E7B1B" w:rsidRPr="000F180B" w:rsidRDefault="001E7B1B">
            <w:pPr>
              <w:widowControl w:val="0"/>
              <w:spacing w:line="240" w:lineRule="auto"/>
              <w:rPr>
                <w:rFonts w:asciiTheme="majorHAnsi" w:hAnsiTheme="majorHAnsi" w:cstheme="majorHAnsi"/>
              </w:rPr>
            </w:pPr>
          </w:p>
        </w:tc>
      </w:tr>
      <w:tr w:rsidR="001E7B1B" w:rsidRPr="000F180B" w14:paraId="3AECD99E" w14:textId="77777777">
        <w:tc>
          <w:tcPr>
            <w:tcW w:w="2295" w:type="dxa"/>
            <w:shd w:val="clear" w:color="auto" w:fill="auto"/>
            <w:tcMar>
              <w:top w:w="100" w:type="dxa"/>
              <w:left w:w="100" w:type="dxa"/>
              <w:bottom w:w="100" w:type="dxa"/>
              <w:right w:w="100" w:type="dxa"/>
            </w:tcMar>
          </w:tcPr>
          <w:p w14:paraId="7D6CDE80" w14:textId="77777777" w:rsidR="001E7B1B" w:rsidRPr="000F180B" w:rsidRDefault="00BF0B59">
            <w:pPr>
              <w:widowControl w:val="0"/>
              <w:spacing w:line="240" w:lineRule="auto"/>
              <w:rPr>
                <w:rFonts w:asciiTheme="majorHAnsi" w:hAnsiTheme="majorHAnsi" w:cstheme="majorHAnsi"/>
              </w:rPr>
            </w:pPr>
            <w:proofErr w:type="spellStart"/>
            <w:r w:rsidRPr="000F180B">
              <w:rPr>
                <w:rFonts w:asciiTheme="majorHAnsi" w:hAnsiTheme="majorHAnsi" w:cstheme="majorHAnsi"/>
              </w:rPr>
              <w:t>DoS</w:t>
            </w:r>
            <w:proofErr w:type="spellEnd"/>
          </w:p>
        </w:tc>
        <w:tc>
          <w:tcPr>
            <w:tcW w:w="6705" w:type="dxa"/>
            <w:shd w:val="clear" w:color="auto" w:fill="auto"/>
            <w:tcMar>
              <w:top w:w="100" w:type="dxa"/>
              <w:left w:w="100" w:type="dxa"/>
              <w:bottom w:w="100" w:type="dxa"/>
              <w:right w:w="100" w:type="dxa"/>
            </w:tcMar>
          </w:tcPr>
          <w:p w14:paraId="54A0E137"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A denial of service attack (</w:t>
            </w:r>
            <w:proofErr w:type="spellStart"/>
            <w:r w:rsidRPr="000F180B">
              <w:rPr>
                <w:rFonts w:asciiTheme="majorHAnsi" w:hAnsiTheme="majorHAnsi" w:cstheme="majorHAnsi"/>
              </w:rPr>
              <w:t>DoS</w:t>
            </w:r>
            <w:proofErr w:type="spellEnd"/>
            <w:r w:rsidRPr="000F180B">
              <w:rPr>
                <w:rFonts w:asciiTheme="majorHAnsi" w:hAnsiTheme="majorHAnsi" w:cstheme="majorHAnsi"/>
              </w:rPr>
              <w:t xml:space="preserve"> attack) is a cyberattack in which a criminal makes a network resource unavailable to its intended users by flooding the targeted machine or website with lots of requests in an attempt to overload systems and prevent some or all legitimate requests from being fulfilled.</w:t>
            </w:r>
          </w:p>
        </w:tc>
      </w:tr>
      <w:tr w:rsidR="001E7B1B" w:rsidRPr="000F180B" w14:paraId="173B80AE" w14:textId="77777777">
        <w:tc>
          <w:tcPr>
            <w:tcW w:w="2295" w:type="dxa"/>
            <w:shd w:val="clear" w:color="auto" w:fill="auto"/>
            <w:tcMar>
              <w:top w:w="100" w:type="dxa"/>
              <w:left w:w="100" w:type="dxa"/>
              <w:bottom w:w="100" w:type="dxa"/>
              <w:right w:w="100" w:type="dxa"/>
            </w:tcMar>
          </w:tcPr>
          <w:p w14:paraId="2B6545B0" w14:textId="77777777" w:rsidR="001E7B1B" w:rsidRPr="000F180B" w:rsidRDefault="00BF0B59">
            <w:pPr>
              <w:widowControl w:val="0"/>
              <w:spacing w:line="240" w:lineRule="auto"/>
              <w:rPr>
                <w:rFonts w:asciiTheme="majorHAnsi" w:hAnsiTheme="majorHAnsi" w:cstheme="majorHAnsi"/>
              </w:rPr>
            </w:pPr>
            <w:proofErr w:type="spellStart"/>
            <w:r w:rsidRPr="000F180B">
              <w:rPr>
                <w:rFonts w:asciiTheme="majorHAnsi" w:hAnsiTheme="majorHAnsi" w:cstheme="majorHAnsi"/>
              </w:rPr>
              <w:t>DDoS</w:t>
            </w:r>
            <w:proofErr w:type="spellEnd"/>
          </w:p>
        </w:tc>
        <w:tc>
          <w:tcPr>
            <w:tcW w:w="6705" w:type="dxa"/>
            <w:shd w:val="clear" w:color="auto" w:fill="auto"/>
            <w:tcMar>
              <w:top w:w="100" w:type="dxa"/>
              <w:left w:w="100" w:type="dxa"/>
              <w:bottom w:w="100" w:type="dxa"/>
              <w:right w:w="100" w:type="dxa"/>
            </w:tcMar>
          </w:tcPr>
          <w:p w14:paraId="672F28C2"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In a distributed denial of service attack (</w:t>
            </w:r>
            <w:proofErr w:type="spellStart"/>
            <w:r w:rsidRPr="000F180B">
              <w:rPr>
                <w:rFonts w:asciiTheme="majorHAnsi" w:hAnsiTheme="majorHAnsi" w:cstheme="majorHAnsi"/>
              </w:rPr>
              <w:t>DDoS</w:t>
            </w:r>
            <w:proofErr w:type="spellEnd"/>
            <w:r w:rsidRPr="000F180B">
              <w:rPr>
                <w:rFonts w:asciiTheme="majorHAnsi" w:hAnsiTheme="majorHAnsi" w:cstheme="majorHAnsi"/>
              </w:rPr>
              <w:t xml:space="preserve"> attack), the incoming traffic flooding the victim originates from many different sources. This makes it impossible to stop the attack simply by blocking a single source.</w:t>
            </w:r>
          </w:p>
        </w:tc>
      </w:tr>
      <w:tr w:rsidR="001E7B1B" w:rsidRPr="000F180B" w14:paraId="08287AA4" w14:textId="77777777">
        <w:tc>
          <w:tcPr>
            <w:tcW w:w="2295" w:type="dxa"/>
            <w:shd w:val="clear" w:color="auto" w:fill="auto"/>
            <w:tcMar>
              <w:top w:w="100" w:type="dxa"/>
              <w:left w:w="100" w:type="dxa"/>
              <w:bottom w:w="100" w:type="dxa"/>
              <w:right w:w="100" w:type="dxa"/>
            </w:tcMar>
          </w:tcPr>
          <w:p w14:paraId="60C463C2"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SQL injection</w:t>
            </w:r>
          </w:p>
        </w:tc>
        <w:tc>
          <w:tcPr>
            <w:tcW w:w="6705" w:type="dxa"/>
            <w:shd w:val="clear" w:color="auto" w:fill="auto"/>
            <w:tcMar>
              <w:top w:w="100" w:type="dxa"/>
              <w:left w:w="100" w:type="dxa"/>
              <w:bottom w:w="100" w:type="dxa"/>
              <w:right w:w="100" w:type="dxa"/>
            </w:tcMar>
          </w:tcPr>
          <w:p w14:paraId="6933ED6E"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SQL injection occurs when malicious SQL statements are inserted into an entry field for execution (e.g. to dump the database contents to the attacker).</w:t>
            </w:r>
          </w:p>
        </w:tc>
      </w:tr>
      <w:tr w:rsidR="001E7B1B" w:rsidRPr="000F180B" w14:paraId="279C6002" w14:textId="77777777">
        <w:tc>
          <w:tcPr>
            <w:tcW w:w="2295" w:type="dxa"/>
            <w:shd w:val="clear" w:color="auto" w:fill="auto"/>
            <w:tcMar>
              <w:top w:w="100" w:type="dxa"/>
              <w:left w:w="100" w:type="dxa"/>
              <w:bottom w:w="100" w:type="dxa"/>
              <w:right w:w="100" w:type="dxa"/>
            </w:tcMar>
          </w:tcPr>
          <w:p w14:paraId="13F5ABB7"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Virus</w:t>
            </w:r>
          </w:p>
        </w:tc>
        <w:tc>
          <w:tcPr>
            <w:tcW w:w="6705" w:type="dxa"/>
            <w:shd w:val="clear" w:color="auto" w:fill="auto"/>
            <w:tcMar>
              <w:top w:w="100" w:type="dxa"/>
              <w:left w:w="100" w:type="dxa"/>
              <w:bottom w:w="100" w:type="dxa"/>
              <w:right w:w="100" w:type="dxa"/>
            </w:tcMar>
          </w:tcPr>
          <w:p w14:paraId="52C93F8E" w14:textId="77777777" w:rsidR="001E7B1B" w:rsidRPr="000F180B" w:rsidRDefault="001E7B1B">
            <w:pPr>
              <w:widowControl w:val="0"/>
              <w:spacing w:line="240" w:lineRule="auto"/>
              <w:rPr>
                <w:rFonts w:asciiTheme="majorHAnsi" w:hAnsiTheme="majorHAnsi" w:cstheme="majorHAnsi"/>
              </w:rPr>
            </w:pPr>
          </w:p>
          <w:p w14:paraId="0D980DA5" w14:textId="77777777" w:rsidR="001E7B1B" w:rsidRPr="000F180B" w:rsidRDefault="001E7B1B">
            <w:pPr>
              <w:widowControl w:val="0"/>
              <w:spacing w:line="240" w:lineRule="auto"/>
              <w:rPr>
                <w:rFonts w:asciiTheme="majorHAnsi" w:hAnsiTheme="majorHAnsi" w:cstheme="majorHAnsi"/>
              </w:rPr>
            </w:pPr>
          </w:p>
          <w:p w14:paraId="1D502B5D" w14:textId="77777777" w:rsidR="001E7B1B" w:rsidRPr="000F180B" w:rsidRDefault="001E7B1B">
            <w:pPr>
              <w:widowControl w:val="0"/>
              <w:spacing w:line="240" w:lineRule="auto"/>
              <w:rPr>
                <w:rFonts w:asciiTheme="majorHAnsi" w:hAnsiTheme="majorHAnsi" w:cstheme="majorHAnsi"/>
              </w:rPr>
            </w:pPr>
          </w:p>
        </w:tc>
      </w:tr>
      <w:tr w:rsidR="001E7B1B" w:rsidRPr="000F180B" w14:paraId="1CCE42E4" w14:textId="77777777">
        <w:tc>
          <w:tcPr>
            <w:tcW w:w="2295" w:type="dxa"/>
            <w:shd w:val="clear" w:color="auto" w:fill="auto"/>
            <w:tcMar>
              <w:top w:w="100" w:type="dxa"/>
              <w:left w:w="100" w:type="dxa"/>
              <w:bottom w:w="100" w:type="dxa"/>
              <w:right w:w="100" w:type="dxa"/>
            </w:tcMar>
          </w:tcPr>
          <w:p w14:paraId="351C02AC"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Worm</w:t>
            </w:r>
          </w:p>
        </w:tc>
        <w:tc>
          <w:tcPr>
            <w:tcW w:w="6705" w:type="dxa"/>
            <w:shd w:val="clear" w:color="auto" w:fill="auto"/>
            <w:tcMar>
              <w:top w:w="100" w:type="dxa"/>
              <w:left w:w="100" w:type="dxa"/>
              <w:bottom w:w="100" w:type="dxa"/>
              <w:right w:w="100" w:type="dxa"/>
            </w:tcMar>
          </w:tcPr>
          <w:p w14:paraId="0E9F4113" w14:textId="77777777" w:rsidR="001E7B1B" w:rsidRPr="000F180B" w:rsidRDefault="001E7B1B">
            <w:pPr>
              <w:widowControl w:val="0"/>
              <w:spacing w:line="240" w:lineRule="auto"/>
              <w:rPr>
                <w:rFonts w:asciiTheme="majorHAnsi" w:hAnsiTheme="majorHAnsi" w:cstheme="majorHAnsi"/>
              </w:rPr>
            </w:pPr>
          </w:p>
          <w:p w14:paraId="0E903F69" w14:textId="77777777" w:rsidR="001E7B1B" w:rsidRPr="000F180B" w:rsidRDefault="001E7B1B">
            <w:pPr>
              <w:widowControl w:val="0"/>
              <w:spacing w:line="240" w:lineRule="auto"/>
              <w:rPr>
                <w:rFonts w:asciiTheme="majorHAnsi" w:hAnsiTheme="majorHAnsi" w:cstheme="majorHAnsi"/>
              </w:rPr>
            </w:pPr>
          </w:p>
          <w:p w14:paraId="4EDD59E3" w14:textId="77777777" w:rsidR="001E7B1B" w:rsidRPr="000F180B" w:rsidRDefault="001E7B1B">
            <w:pPr>
              <w:widowControl w:val="0"/>
              <w:spacing w:line="240" w:lineRule="auto"/>
              <w:rPr>
                <w:rFonts w:asciiTheme="majorHAnsi" w:hAnsiTheme="majorHAnsi" w:cstheme="majorHAnsi"/>
              </w:rPr>
            </w:pPr>
          </w:p>
        </w:tc>
      </w:tr>
      <w:tr w:rsidR="001E7B1B" w:rsidRPr="000F180B" w14:paraId="1D94564D" w14:textId="77777777">
        <w:tc>
          <w:tcPr>
            <w:tcW w:w="2295" w:type="dxa"/>
            <w:shd w:val="clear" w:color="auto" w:fill="auto"/>
            <w:tcMar>
              <w:top w:w="100" w:type="dxa"/>
              <w:left w:w="100" w:type="dxa"/>
              <w:bottom w:w="100" w:type="dxa"/>
              <w:right w:w="100" w:type="dxa"/>
            </w:tcMar>
          </w:tcPr>
          <w:p w14:paraId="2FE8EE1C"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Ransomware</w:t>
            </w:r>
          </w:p>
        </w:tc>
        <w:tc>
          <w:tcPr>
            <w:tcW w:w="6705" w:type="dxa"/>
            <w:shd w:val="clear" w:color="auto" w:fill="auto"/>
            <w:tcMar>
              <w:top w:w="100" w:type="dxa"/>
              <w:left w:w="100" w:type="dxa"/>
              <w:bottom w:w="100" w:type="dxa"/>
              <w:right w:w="100" w:type="dxa"/>
            </w:tcMar>
          </w:tcPr>
          <w:p w14:paraId="16037460"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This type of Trojan can modify data on a computer or device so that it doesn’t run correctly or so that users can no longer use specific data. The criminal will only restore the computer’s performance, or unblock data, after the victim has paid them the ransom money they demand.</w:t>
            </w:r>
          </w:p>
        </w:tc>
      </w:tr>
      <w:tr w:rsidR="001E7B1B" w:rsidRPr="000F180B" w14:paraId="56078AFD" w14:textId="77777777">
        <w:tc>
          <w:tcPr>
            <w:tcW w:w="2295" w:type="dxa"/>
            <w:shd w:val="clear" w:color="auto" w:fill="auto"/>
            <w:tcMar>
              <w:top w:w="100" w:type="dxa"/>
              <w:left w:w="100" w:type="dxa"/>
              <w:bottom w:w="100" w:type="dxa"/>
              <w:right w:w="100" w:type="dxa"/>
            </w:tcMar>
          </w:tcPr>
          <w:p w14:paraId="5EBF9021"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Spyware</w:t>
            </w:r>
          </w:p>
        </w:tc>
        <w:tc>
          <w:tcPr>
            <w:tcW w:w="6705" w:type="dxa"/>
            <w:shd w:val="clear" w:color="auto" w:fill="auto"/>
            <w:tcMar>
              <w:top w:w="100" w:type="dxa"/>
              <w:left w:w="100" w:type="dxa"/>
              <w:bottom w:w="100" w:type="dxa"/>
              <w:right w:w="100" w:type="dxa"/>
            </w:tcMar>
          </w:tcPr>
          <w:p w14:paraId="760918C1"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Programs that can spy on how a user makes use of their computer or device, for example by tracking the data entered via a keyboard, taking screenshots, or getting a list of running applications.</w:t>
            </w:r>
          </w:p>
        </w:tc>
      </w:tr>
      <w:tr w:rsidR="001E7B1B" w:rsidRPr="000F180B" w14:paraId="4AFA3E8A" w14:textId="77777777">
        <w:tc>
          <w:tcPr>
            <w:tcW w:w="2295" w:type="dxa"/>
            <w:shd w:val="clear" w:color="auto" w:fill="auto"/>
            <w:tcMar>
              <w:top w:w="100" w:type="dxa"/>
              <w:left w:w="100" w:type="dxa"/>
              <w:bottom w:w="100" w:type="dxa"/>
              <w:right w:w="100" w:type="dxa"/>
            </w:tcMar>
          </w:tcPr>
          <w:p w14:paraId="7A6BF4E2"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lastRenderedPageBreak/>
              <w:t>Adware</w:t>
            </w:r>
          </w:p>
        </w:tc>
        <w:tc>
          <w:tcPr>
            <w:tcW w:w="6705" w:type="dxa"/>
            <w:shd w:val="clear" w:color="auto" w:fill="auto"/>
            <w:tcMar>
              <w:top w:w="100" w:type="dxa"/>
              <w:left w:w="100" w:type="dxa"/>
              <w:bottom w:w="100" w:type="dxa"/>
              <w:right w:w="100" w:type="dxa"/>
            </w:tcMar>
          </w:tcPr>
          <w:p w14:paraId="1A9E6E4D"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Software that contains advertisements embedded in the application. It is not always a bad thing and is considered a legitimate alternative offered to consumers who do not wish to pay for software.</w:t>
            </w:r>
          </w:p>
        </w:tc>
      </w:tr>
      <w:tr w:rsidR="001E7B1B" w:rsidRPr="000F180B" w14:paraId="792972ED" w14:textId="77777777">
        <w:tc>
          <w:tcPr>
            <w:tcW w:w="2295" w:type="dxa"/>
            <w:shd w:val="clear" w:color="auto" w:fill="auto"/>
            <w:tcMar>
              <w:top w:w="100" w:type="dxa"/>
              <w:left w:w="100" w:type="dxa"/>
              <w:bottom w:w="100" w:type="dxa"/>
              <w:right w:w="100" w:type="dxa"/>
            </w:tcMar>
          </w:tcPr>
          <w:p w14:paraId="7D3E014E"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Exploit</w:t>
            </w:r>
          </w:p>
        </w:tc>
        <w:tc>
          <w:tcPr>
            <w:tcW w:w="6705" w:type="dxa"/>
            <w:shd w:val="clear" w:color="auto" w:fill="auto"/>
            <w:tcMar>
              <w:top w:w="100" w:type="dxa"/>
              <w:left w:w="100" w:type="dxa"/>
              <w:bottom w:w="100" w:type="dxa"/>
              <w:right w:w="100" w:type="dxa"/>
            </w:tcMar>
          </w:tcPr>
          <w:p w14:paraId="4EC510FC"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Code that takes advantage of a security vulnerability in an operating system, application, or any other software code, including application plug-ins or software libraries.</w:t>
            </w:r>
          </w:p>
        </w:tc>
      </w:tr>
    </w:tbl>
    <w:p w14:paraId="462AF711" w14:textId="77777777" w:rsidR="001E7B1B" w:rsidRPr="000F180B" w:rsidRDefault="001E7B1B">
      <w:pPr>
        <w:rPr>
          <w:rFonts w:asciiTheme="majorHAnsi" w:hAnsiTheme="majorHAnsi" w:cstheme="majorHAnsi"/>
        </w:rPr>
      </w:pPr>
    </w:p>
    <w:p w14:paraId="79552283" w14:textId="77777777" w:rsidR="001E7B1B" w:rsidRPr="000F180B" w:rsidRDefault="001E7B1B">
      <w:pPr>
        <w:rPr>
          <w:rFonts w:asciiTheme="majorHAnsi" w:hAnsiTheme="majorHAnsi" w:cstheme="majorHAnsi"/>
        </w:rPr>
      </w:pPr>
    </w:p>
    <w:p w14:paraId="5219E58A" w14:textId="744212B7" w:rsidR="001E7B1B" w:rsidRPr="000F180B" w:rsidRDefault="00DA5887">
      <w:pPr>
        <w:rPr>
          <w:rFonts w:asciiTheme="majorHAnsi" w:hAnsiTheme="majorHAnsi" w:cstheme="majorHAnsi"/>
          <w:b/>
        </w:rPr>
      </w:pPr>
      <w:r>
        <w:rPr>
          <w:rFonts w:asciiTheme="majorHAnsi" w:hAnsiTheme="majorHAnsi" w:cstheme="majorHAnsi"/>
          <w:b/>
        </w:rPr>
        <w:t>Definitions from Lesson 4</w:t>
      </w:r>
    </w:p>
    <w:p w14:paraId="4687B2FA" w14:textId="77777777" w:rsidR="001E7B1B" w:rsidRPr="000F180B" w:rsidRDefault="001E7B1B">
      <w:pPr>
        <w:rPr>
          <w:rFonts w:asciiTheme="majorHAnsi" w:hAnsiTheme="majorHAnsi" w:cstheme="majorHAnsi"/>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1E7B1B" w:rsidRPr="000F180B" w14:paraId="58B8503E" w14:textId="77777777">
        <w:tc>
          <w:tcPr>
            <w:tcW w:w="2295" w:type="dxa"/>
            <w:shd w:val="clear" w:color="auto" w:fill="auto"/>
            <w:tcMar>
              <w:top w:w="100" w:type="dxa"/>
              <w:left w:w="100" w:type="dxa"/>
              <w:bottom w:w="100" w:type="dxa"/>
              <w:right w:w="100" w:type="dxa"/>
            </w:tcMar>
          </w:tcPr>
          <w:p w14:paraId="5EEA0479" w14:textId="77777777" w:rsidR="001E7B1B" w:rsidRPr="000F180B" w:rsidRDefault="00BF0B59">
            <w:pPr>
              <w:widowControl w:val="0"/>
              <w:spacing w:line="240" w:lineRule="auto"/>
              <w:rPr>
                <w:rFonts w:asciiTheme="majorHAnsi" w:hAnsiTheme="majorHAnsi" w:cstheme="majorHAnsi"/>
                <w:b/>
              </w:rPr>
            </w:pPr>
            <w:r w:rsidRPr="000F180B">
              <w:rPr>
                <w:rFonts w:asciiTheme="majorHAnsi" w:hAnsiTheme="majorHAnsi" w:cstheme="majorHAnsi"/>
                <w:b/>
              </w:rPr>
              <w:t>Term</w:t>
            </w:r>
          </w:p>
        </w:tc>
        <w:tc>
          <w:tcPr>
            <w:tcW w:w="6705" w:type="dxa"/>
            <w:shd w:val="clear" w:color="auto" w:fill="auto"/>
            <w:tcMar>
              <w:top w:w="100" w:type="dxa"/>
              <w:left w:w="100" w:type="dxa"/>
              <w:bottom w:w="100" w:type="dxa"/>
              <w:right w:w="100" w:type="dxa"/>
            </w:tcMar>
          </w:tcPr>
          <w:p w14:paraId="52BA8620" w14:textId="77777777" w:rsidR="001E7B1B" w:rsidRPr="000F180B" w:rsidRDefault="00BF0B59">
            <w:pPr>
              <w:widowControl w:val="0"/>
              <w:spacing w:line="240" w:lineRule="auto"/>
              <w:rPr>
                <w:rFonts w:asciiTheme="majorHAnsi" w:hAnsiTheme="majorHAnsi" w:cstheme="majorHAnsi"/>
                <w:b/>
              </w:rPr>
            </w:pPr>
            <w:r w:rsidRPr="000F180B">
              <w:rPr>
                <w:rFonts w:asciiTheme="majorHAnsi" w:hAnsiTheme="majorHAnsi" w:cstheme="majorHAnsi"/>
                <w:b/>
              </w:rPr>
              <w:t>Definition</w:t>
            </w:r>
          </w:p>
        </w:tc>
      </w:tr>
      <w:tr w:rsidR="001E7B1B" w:rsidRPr="000F180B" w14:paraId="26016133" w14:textId="77777777">
        <w:tc>
          <w:tcPr>
            <w:tcW w:w="2295" w:type="dxa"/>
            <w:shd w:val="clear" w:color="auto" w:fill="auto"/>
            <w:tcMar>
              <w:top w:w="100" w:type="dxa"/>
              <w:left w:w="100" w:type="dxa"/>
              <w:bottom w:w="100" w:type="dxa"/>
              <w:right w:w="100" w:type="dxa"/>
            </w:tcMar>
          </w:tcPr>
          <w:p w14:paraId="31EB3377" w14:textId="77777777" w:rsidR="001E7B1B" w:rsidRPr="000F180B" w:rsidRDefault="00BF0B59">
            <w:pPr>
              <w:spacing w:line="240" w:lineRule="auto"/>
              <w:rPr>
                <w:rFonts w:asciiTheme="majorHAnsi" w:hAnsiTheme="majorHAnsi" w:cstheme="majorHAnsi"/>
              </w:rPr>
            </w:pPr>
            <w:r w:rsidRPr="000F180B">
              <w:rPr>
                <w:rFonts w:asciiTheme="majorHAnsi" w:hAnsiTheme="majorHAnsi" w:cstheme="majorHAnsi"/>
              </w:rPr>
              <w:t>Encryption</w:t>
            </w:r>
          </w:p>
        </w:tc>
        <w:tc>
          <w:tcPr>
            <w:tcW w:w="6705" w:type="dxa"/>
            <w:shd w:val="clear" w:color="auto" w:fill="auto"/>
            <w:tcMar>
              <w:top w:w="100" w:type="dxa"/>
              <w:left w:w="100" w:type="dxa"/>
              <w:bottom w:w="100" w:type="dxa"/>
              <w:right w:w="100" w:type="dxa"/>
            </w:tcMar>
          </w:tcPr>
          <w:p w14:paraId="27222703" w14:textId="77777777" w:rsidR="001E7B1B" w:rsidRPr="000F180B" w:rsidRDefault="001E7B1B">
            <w:pPr>
              <w:spacing w:line="240" w:lineRule="auto"/>
              <w:rPr>
                <w:rFonts w:asciiTheme="majorHAnsi" w:hAnsiTheme="majorHAnsi" w:cstheme="majorHAnsi"/>
              </w:rPr>
            </w:pPr>
          </w:p>
          <w:p w14:paraId="643F5C34" w14:textId="77777777" w:rsidR="001E7B1B" w:rsidRPr="000F180B" w:rsidRDefault="001E7B1B">
            <w:pPr>
              <w:spacing w:line="240" w:lineRule="auto"/>
              <w:rPr>
                <w:rFonts w:asciiTheme="majorHAnsi" w:hAnsiTheme="majorHAnsi" w:cstheme="majorHAnsi"/>
              </w:rPr>
            </w:pPr>
          </w:p>
          <w:p w14:paraId="6DC126FB" w14:textId="77777777" w:rsidR="001E7B1B" w:rsidRPr="000F180B" w:rsidRDefault="001E7B1B">
            <w:pPr>
              <w:spacing w:line="240" w:lineRule="auto"/>
              <w:rPr>
                <w:rFonts w:asciiTheme="majorHAnsi" w:hAnsiTheme="majorHAnsi" w:cstheme="majorHAnsi"/>
              </w:rPr>
            </w:pPr>
          </w:p>
        </w:tc>
      </w:tr>
      <w:tr w:rsidR="001E7B1B" w:rsidRPr="000F180B" w14:paraId="046E7ADA" w14:textId="77777777">
        <w:tc>
          <w:tcPr>
            <w:tcW w:w="2295" w:type="dxa"/>
            <w:shd w:val="clear" w:color="auto" w:fill="auto"/>
            <w:tcMar>
              <w:top w:w="100" w:type="dxa"/>
              <w:left w:w="100" w:type="dxa"/>
              <w:bottom w:w="100" w:type="dxa"/>
              <w:right w:w="100" w:type="dxa"/>
            </w:tcMar>
          </w:tcPr>
          <w:p w14:paraId="1DFA984D"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Caesar cipher</w:t>
            </w:r>
          </w:p>
        </w:tc>
        <w:tc>
          <w:tcPr>
            <w:tcW w:w="6705" w:type="dxa"/>
            <w:shd w:val="clear" w:color="auto" w:fill="auto"/>
            <w:tcMar>
              <w:top w:w="100" w:type="dxa"/>
              <w:left w:w="100" w:type="dxa"/>
              <w:bottom w:w="100" w:type="dxa"/>
              <w:right w:w="100" w:type="dxa"/>
            </w:tcMar>
          </w:tcPr>
          <w:p w14:paraId="31B19359"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The cipher works by giving a number value to a key. Each plain text letter is replaced by a new letter: the one found at the original letter's position in the alphabet, plus or minus the value of the key.</w:t>
            </w:r>
          </w:p>
        </w:tc>
      </w:tr>
      <w:tr w:rsidR="001E7B1B" w:rsidRPr="000F180B" w14:paraId="1D0622D1" w14:textId="77777777">
        <w:tc>
          <w:tcPr>
            <w:tcW w:w="2295" w:type="dxa"/>
            <w:shd w:val="clear" w:color="auto" w:fill="auto"/>
            <w:tcMar>
              <w:top w:w="100" w:type="dxa"/>
              <w:left w:w="100" w:type="dxa"/>
              <w:bottom w:w="100" w:type="dxa"/>
              <w:right w:w="100" w:type="dxa"/>
            </w:tcMar>
          </w:tcPr>
          <w:p w14:paraId="1D6BB58B"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Encryption key</w:t>
            </w:r>
          </w:p>
        </w:tc>
        <w:tc>
          <w:tcPr>
            <w:tcW w:w="6705" w:type="dxa"/>
            <w:shd w:val="clear" w:color="auto" w:fill="auto"/>
            <w:tcMar>
              <w:top w:w="100" w:type="dxa"/>
              <w:left w:w="100" w:type="dxa"/>
              <w:bottom w:w="100" w:type="dxa"/>
              <w:right w:w="100" w:type="dxa"/>
            </w:tcMar>
          </w:tcPr>
          <w:p w14:paraId="48205FC0" w14:textId="77777777" w:rsidR="001E7B1B" w:rsidRPr="000F180B" w:rsidRDefault="00BF0B59">
            <w:pPr>
              <w:rPr>
                <w:rFonts w:asciiTheme="majorHAnsi" w:hAnsiTheme="majorHAnsi" w:cstheme="majorHAnsi"/>
              </w:rPr>
            </w:pPr>
            <w:r w:rsidRPr="000F180B">
              <w:rPr>
                <w:rFonts w:asciiTheme="majorHAnsi" w:hAnsiTheme="majorHAnsi" w:cstheme="majorHAnsi"/>
              </w:rPr>
              <w:t>An encryption key is a piece of information, usually random characters, used by a software algorithm to encrypt data or a message into a form that is unreadable (encryption) and allow the data or message to be made readable again (decryption).</w:t>
            </w:r>
          </w:p>
        </w:tc>
      </w:tr>
      <w:tr w:rsidR="001E7B1B" w:rsidRPr="000F180B" w14:paraId="52ABD128" w14:textId="77777777">
        <w:tc>
          <w:tcPr>
            <w:tcW w:w="2295" w:type="dxa"/>
            <w:shd w:val="clear" w:color="auto" w:fill="auto"/>
            <w:tcMar>
              <w:top w:w="100" w:type="dxa"/>
              <w:left w:w="100" w:type="dxa"/>
              <w:bottom w:w="100" w:type="dxa"/>
              <w:right w:w="100" w:type="dxa"/>
            </w:tcMar>
          </w:tcPr>
          <w:p w14:paraId="0F726C25"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Asymmetric encryption</w:t>
            </w:r>
          </w:p>
        </w:tc>
        <w:tc>
          <w:tcPr>
            <w:tcW w:w="6705" w:type="dxa"/>
            <w:shd w:val="clear" w:color="auto" w:fill="auto"/>
            <w:tcMar>
              <w:top w:w="100" w:type="dxa"/>
              <w:left w:w="100" w:type="dxa"/>
              <w:bottom w:w="100" w:type="dxa"/>
              <w:right w:w="100" w:type="dxa"/>
            </w:tcMar>
          </w:tcPr>
          <w:p w14:paraId="33AB6E1B" w14:textId="77777777" w:rsidR="001E7B1B" w:rsidRPr="000F180B" w:rsidRDefault="001E7B1B">
            <w:pPr>
              <w:widowControl w:val="0"/>
              <w:spacing w:line="240" w:lineRule="auto"/>
              <w:rPr>
                <w:rFonts w:asciiTheme="majorHAnsi" w:hAnsiTheme="majorHAnsi" w:cstheme="majorHAnsi"/>
              </w:rPr>
            </w:pPr>
          </w:p>
        </w:tc>
      </w:tr>
      <w:tr w:rsidR="001E7B1B" w:rsidRPr="000F180B" w14:paraId="3B385975" w14:textId="77777777">
        <w:tc>
          <w:tcPr>
            <w:tcW w:w="2295" w:type="dxa"/>
            <w:shd w:val="clear" w:color="auto" w:fill="auto"/>
            <w:tcMar>
              <w:top w:w="100" w:type="dxa"/>
              <w:left w:w="100" w:type="dxa"/>
              <w:bottom w:w="100" w:type="dxa"/>
              <w:right w:w="100" w:type="dxa"/>
            </w:tcMar>
          </w:tcPr>
          <w:p w14:paraId="2483D316"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Input sanitisation</w:t>
            </w:r>
          </w:p>
        </w:tc>
        <w:tc>
          <w:tcPr>
            <w:tcW w:w="6705" w:type="dxa"/>
            <w:shd w:val="clear" w:color="auto" w:fill="auto"/>
            <w:tcMar>
              <w:top w:w="100" w:type="dxa"/>
              <w:left w:w="100" w:type="dxa"/>
              <w:bottom w:w="100" w:type="dxa"/>
              <w:right w:w="100" w:type="dxa"/>
            </w:tcMar>
          </w:tcPr>
          <w:p w14:paraId="7045A784"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Including code that removes any SQL commands from the input data, preventing a hacker from gaining control of a database.</w:t>
            </w:r>
          </w:p>
        </w:tc>
      </w:tr>
      <w:tr w:rsidR="001E7B1B" w:rsidRPr="000F180B" w14:paraId="76F745FB" w14:textId="77777777">
        <w:tc>
          <w:tcPr>
            <w:tcW w:w="2295" w:type="dxa"/>
            <w:shd w:val="clear" w:color="auto" w:fill="auto"/>
            <w:tcMar>
              <w:top w:w="100" w:type="dxa"/>
              <w:left w:w="100" w:type="dxa"/>
              <w:bottom w:w="100" w:type="dxa"/>
              <w:right w:w="100" w:type="dxa"/>
            </w:tcMar>
          </w:tcPr>
          <w:p w14:paraId="7BCCA38F"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Code reviews</w:t>
            </w:r>
          </w:p>
        </w:tc>
        <w:tc>
          <w:tcPr>
            <w:tcW w:w="6705" w:type="dxa"/>
            <w:shd w:val="clear" w:color="auto" w:fill="auto"/>
            <w:tcMar>
              <w:top w:w="100" w:type="dxa"/>
              <w:left w:w="100" w:type="dxa"/>
              <w:bottom w:w="100" w:type="dxa"/>
              <w:right w:w="100" w:type="dxa"/>
            </w:tcMar>
          </w:tcPr>
          <w:p w14:paraId="74AB9EC8"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 xml:space="preserve">Plans to review and test code in an attempt to discover vulnerabilities in programs before cybercriminals find them. </w:t>
            </w:r>
          </w:p>
        </w:tc>
      </w:tr>
      <w:tr w:rsidR="001E7B1B" w:rsidRPr="000F180B" w14:paraId="11C33C58" w14:textId="77777777">
        <w:tc>
          <w:tcPr>
            <w:tcW w:w="2295" w:type="dxa"/>
            <w:shd w:val="clear" w:color="auto" w:fill="auto"/>
            <w:tcMar>
              <w:top w:w="100" w:type="dxa"/>
              <w:left w:w="100" w:type="dxa"/>
              <w:bottom w:w="100" w:type="dxa"/>
              <w:right w:w="100" w:type="dxa"/>
            </w:tcMar>
          </w:tcPr>
          <w:p w14:paraId="07449A9C"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Modular testing</w:t>
            </w:r>
          </w:p>
        </w:tc>
        <w:tc>
          <w:tcPr>
            <w:tcW w:w="6705" w:type="dxa"/>
            <w:shd w:val="clear" w:color="auto" w:fill="auto"/>
            <w:tcMar>
              <w:top w:w="100" w:type="dxa"/>
              <w:left w:w="100" w:type="dxa"/>
              <w:bottom w:w="100" w:type="dxa"/>
              <w:right w:w="100" w:type="dxa"/>
            </w:tcMar>
          </w:tcPr>
          <w:p w14:paraId="6DEBFFDA"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Testing that checks individual subprograms, subroutines, classes, or procedures in a program.</w:t>
            </w:r>
          </w:p>
        </w:tc>
      </w:tr>
    </w:tbl>
    <w:p w14:paraId="09EEB00C" w14:textId="77777777" w:rsidR="001E7B1B" w:rsidRPr="000F180B" w:rsidRDefault="001E7B1B">
      <w:pPr>
        <w:rPr>
          <w:rFonts w:asciiTheme="majorHAnsi" w:hAnsiTheme="majorHAnsi" w:cstheme="majorHAnsi"/>
        </w:rPr>
      </w:pPr>
    </w:p>
    <w:p w14:paraId="24E4790E" w14:textId="77777777" w:rsidR="001E7B1B" w:rsidRPr="000F180B" w:rsidRDefault="001E7B1B">
      <w:pPr>
        <w:rPr>
          <w:rFonts w:asciiTheme="majorHAnsi" w:hAnsiTheme="majorHAnsi" w:cstheme="majorHAnsi"/>
          <w:b/>
        </w:rPr>
      </w:pPr>
    </w:p>
    <w:p w14:paraId="6C04C681" w14:textId="77777777" w:rsidR="001E7B1B" w:rsidRPr="000F180B" w:rsidRDefault="001E7B1B">
      <w:pPr>
        <w:rPr>
          <w:rFonts w:asciiTheme="majorHAnsi" w:hAnsiTheme="majorHAnsi" w:cstheme="majorHAnsi"/>
          <w:b/>
        </w:rPr>
      </w:pPr>
    </w:p>
    <w:p w14:paraId="0E403A74" w14:textId="4EBC3C45" w:rsidR="001E7B1B" w:rsidRPr="000F180B" w:rsidRDefault="00DA5887">
      <w:pPr>
        <w:rPr>
          <w:rFonts w:asciiTheme="majorHAnsi" w:hAnsiTheme="majorHAnsi" w:cstheme="majorHAnsi"/>
          <w:b/>
        </w:rPr>
      </w:pPr>
      <w:r>
        <w:rPr>
          <w:rFonts w:asciiTheme="majorHAnsi" w:hAnsiTheme="majorHAnsi" w:cstheme="majorHAnsi"/>
          <w:b/>
        </w:rPr>
        <w:t>Definitions from Lesson 5</w:t>
      </w:r>
    </w:p>
    <w:p w14:paraId="510F23B8" w14:textId="77777777" w:rsidR="001E7B1B" w:rsidRPr="000F180B" w:rsidRDefault="001E7B1B">
      <w:pPr>
        <w:rPr>
          <w:rFonts w:asciiTheme="majorHAnsi" w:hAnsiTheme="majorHAnsi" w:cstheme="majorHAnsi"/>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1E7B1B" w:rsidRPr="000F180B" w14:paraId="26262725" w14:textId="77777777">
        <w:tc>
          <w:tcPr>
            <w:tcW w:w="2295" w:type="dxa"/>
            <w:shd w:val="clear" w:color="auto" w:fill="auto"/>
            <w:tcMar>
              <w:top w:w="100" w:type="dxa"/>
              <w:left w:w="100" w:type="dxa"/>
              <w:bottom w:w="100" w:type="dxa"/>
              <w:right w:w="100" w:type="dxa"/>
            </w:tcMar>
          </w:tcPr>
          <w:p w14:paraId="4CDA30CB" w14:textId="77777777" w:rsidR="001E7B1B" w:rsidRPr="000F180B" w:rsidRDefault="00BF0B59">
            <w:pPr>
              <w:widowControl w:val="0"/>
              <w:spacing w:line="240" w:lineRule="auto"/>
              <w:rPr>
                <w:rFonts w:asciiTheme="majorHAnsi" w:hAnsiTheme="majorHAnsi" w:cstheme="majorHAnsi"/>
                <w:b/>
              </w:rPr>
            </w:pPr>
            <w:r w:rsidRPr="000F180B">
              <w:rPr>
                <w:rFonts w:asciiTheme="majorHAnsi" w:hAnsiTheme="majorHAnsi" w:cstheme="majorHAnsi"/>
                <w:b/>
              </w:rPr>
              <w:t>Term</w:t>
            </w:r>
          </w:p>
        </w:tc>
        <w:tc>
          <w:tcPr>
            <w:tcW w:w="6705" w:type="dxa"/>
            <w:shd w:val="clear" w:color="auto" w:fill="auto"/>
            <w:tcMar>
              <w:top w:w="100" w:type="dxa"/>
              <w:left w:w="100" w:type="dxa"/>
              <w:bottom w:w="100" w:type="dxa"/>
              <w:right w:w="100" w:type="dxa"/>
            </w:tcMar>
          </w:tcPr>
          <w:p w14:paraId="698ECB9D" w14:textId="77777777" w:rsidR="001E7B1B" w:rsidRPr="000F180B" w:rsidRDefault="00BF0B59">
            <w:pPr>
              <w:widowControl w:val="0"/>
              <w:spacing w:line="240" w:lineRule="auto"/>
              <w:rPr>
                <w:rFonts w:asciiTheme="majorHAnsi" w:hAnsiTheme="majorHAnsi" w:cstheme="majorHAnsi"/>
                <w:b/>
              </w:rPr>
            </w:pPr>
            <w:r w:rsidRPr="000F180B">
              <w:rPr>
                <w:rFonts w:asciiTheme="majorHAnsi" w:hAnsiTheme="majorHAnsi" w:cstheme="majorHAnsi"/>
                <w:b/>
              </w:rPr>
              <w:t>Definition</w:t>
            </w:r>
          </w:p>
        </w:tc>
      </w:tr>
      <w:tr w:rsidR="001E7B1B" w:rsidRPr="000F180B" w14:paraId="270F514E" w14:textId="77777777">
        <w:tc>
          <w:tcPr>
            <w:tcW w:w="2295" w:type="dxa"/>
            <w:shd w:val="clear" w:color="auto" w:fill="auto"/>
            <w:tcMar>
              <w:top w:w="100" w:type="dxa"/>
              <w:left w:w="100" w:type="dxa"/>
              <w:bottom w:w="100" w:type="dxa"/>
              <w:right w:w="100" w:type="dxa"/>
            </w:tcMar>
          </w:tcPr>
          <w:p w14:paraId="20B87981" w14:textId="77777777" w:rsidR="001E7B1B" w:rsidRPr="000F180B" w:rsidRDefault="00BF0B59">
            <w:pPr>
              <w:spacing w:line="240" w:lineRule="auto"/>
              <w:rPr>
                <w:rFonts w:asciiTheme="majorHAnsi" w:hAnsiTheme="majorHAnsi" w:cstheme="majorHAnsi"/>
              </w:rPr>
            </w:pPr>
            <w:r w:rsidRPr="000F180B">
              <w:rPr>
                <w:rFonts w:asciiTheme="majorHAnsi" w:hAnsiTheme="majorHAnsi" w:cstheme="majorHAnsi"/>
              </w:rPr>
              <w:t>Firewall</w:t>
            </w:r>
          </w:p>
        </w:tc>
        <w:tc>
          <w:tcPr>
            <w:tcW w:w="6705" w:type="dxa"/>
            <w:shd w:val="clear" w:color="auto" w:fill="auto"/>
            <w:tcMar>
              <w:top w:w="100" w:type="dxa"/>
              <w:left w:w="100" w:type="dxa"/>
              <w:bottom w:w="100" w:type="dxa"/>
              <w:right w:w="100" w:type="dxa"/>
            </w:tcMar>
          </w:tcPr>
          <w:p w14:paraId="601A1324" w14:textId="77777777" w:rsidR="001E7B1B" w:rsidRPr="000F180B" w:rsidRDefault="001E7B1B">
            <w:pPr>
              <w:spacing w:line="240" w:lineRule="auto"/>
              <w:rPr>
                <w:rFonts w:asciiTheme="majorHAnsi" w:hAnsiTheme="majorHAnsi" w:cstheme="majorHAnsi"/>
              </w:rPr>
            </w:pPr>
          </w:p>
          <w:p w14:paraId="635D3EA4" w14:textId="77777777" w:rsidR="001E7B1B" w:rsidRPr="000F180B" w:rsidRDefault="001E7B1B">
            <w:pPr>
              <w:spacing w:line="240" w:lineRule="auto"/>
              <w:rPr>
                <w:rFonts w:asciiTheme="majorHAnsi" w:hAnsiTheme="majorHAnsi" w:cstheme="majorHAnsi"/>
              </w:rPr>
            </w:pPr>
          </w:p>
          <w:p w14:paraId="0B390F5E" w14:textId="77777777" w:rsidR="001E7B1B" w:rsidRPr="000F180B" w:rsidRDefault="001E7B1B">
            <w:pPr>
              <w:spacing w:line="240" w:lineRule="auto"/>
              <w:rPr>
                <w:rFonts w:asciiTheme="majorHAnsi" w:hAnsiTheme="majorHAnsi" w:cstheme="majorHAnsi"/>
              </w:rPr>
            </w:pPr>
          </w:p>
        </w:tc>
      </w:tr>
      <w:tr w:rsidR="001E7B1B" w:rsidRPr="000F180B" w14:paraId="06FCE2B1" w14:textId="77777777">
        <w:tc>
          <w:tcPr>
            <w:tcW w:w="2295" w:type="dxa"/>
            <w:shd w:val="clear" w:color="auto" w:fill="auto"/>
            <w:tcMar>
              <w:top w:w="100" w:type="dxa"/>
              <w:left w:w="100" w:type="dxa"/>
              <w:bottom w:w="100" w:type="dxa"/>
              <w:right w:w="100" w:type="dxa"/>
            </w:tcMar>
          </w:tcPr>
          <w:p w14:paraId="11AEF41B"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Antivirus software</w:t>
            </w:r>
          </w:p>
        </w:tc>
        <w:tc>
          <w:tcPr>
            <w:tcW w:w="6705" w:type="dxa"/>
            <w:shd w:val="clear" w:color="auto" w:fill="auto"/>
            <w:tcMar>
              <w:top w:w="100" w:type="dxa"/>
              <w:left w:w="100" w:type="dxa"/>
              <w:bottom w:w="100" w:type="dxa"/>
              <w:right w:w="100" w:type="dxa"/>
            </w:tcMar>
          </w:tcPr>
          <w:p w14:paraId="7FD77051"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Software that is designed to detect and block attacks from malware. Some operating systems have their own inbuilt antivirus software.</w:t>
            </w:r>
          </w:p>
        </w:tc>
      </w:tr>
      <w:tr w:rsidR="001E7B1B" w:rsidRPr="000F180B" w14:paraId="1ECBF54F" w14:textId="77777777">
        <w:tc>
          <w:tcPr>
            <w:tcW w:w="2295" w:type="dxa"/>
            <w:shd w:val="clear" w:color="auto" w:fill="auto"/>
            <w:tcMar>
              <w:top w:w="100" w:type="dxa"/>
              <w:left w:w="100" w:type="dxa"/>
              <w:bottom w:w="100" w:type="dxa"/>
              <w:right w:w="100" w:type="dxa"/>
            </w:tcMar>
          </w:tcPr>
          <w:p w14:paraId="2E915F2B"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lastRenderedPageBreak/>
              <w:t>Network policy</w:t>
            </w:r>
          </w:p>
        </w:tc>
        <w:tc>
          <w:tcPr>
            <w:tcW w:w="6705" w:type="dxa"/>
            <w:shd w:val="clear" w:color="auto" w:fill="auto"/>
            <w:tcMar>
              <w:top w:w="100" w:type="dxa"/>
              <w:left w:w="100" w:type="dxa"/>
              <w:bottom w:w="100" w:type="dxa"/>
              <w:right w:w="100" w:type="dxa"/>
            </w:tcMar>
          </w:tcPr>
          <w:p w14:paraId="19FCB74F" w14:textId="77777777" w:rsidR="001E7B1B" w:rsidRPr="000F180B" w:rsidRDefault="001E7B1B">
            <w:pPr>
              <w:rPr>
                <w:rFonts w:asciiTheme="majorHAnsi" w:hAnsiTheme="majorHAnsi" w:cstheme="majorHAnsi"/>
              </w:rPr>
            </w:pPr>
          </w:p>
          <w:p w14:paraId="0F111E81" w14:textId="77777777" w:rsidR="001E7B1B" w:rsidRPr="000F180B" w:rsidRDefault="001E7B1B">
            <w:pPr>
              <w:rPr>
                <w:rFonts w:asciiTheme="majorHAnsi" w:hAnsiTheme="majorHAnsi" w:cstheme="majorHAnsi"/>
              </w:rPr>
            </w:pPr>
          </w:p>
        </w:tc>
      </w:tr>
      <w:tr w:rsidR="001E7B1B" w:rsidRPr="000F180B" w14:paraId="5885220A" w14:textId="77777777">
        <w:tc>
          <w:tcPr>
            <w:tcW w:w="2295" w:type="dxa"/>
            <w:shd w:val="clear" w:color="auto" w:fill="auto"/>
            <w:tcMar>
              <w:top w:w="100" w:type="dxa"/>
              <w:left w:w="100" w:type="dxa"/>
              <w:bottom w:w="100" w:type="dxa"/>
              <w:right w:w="100" w:type="dxa"/>
            </w:tcMar>
          </w:tcPr>
          <w:p w14:paraId="118EA541"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Archiving policy</w:t>
            </w:r>
          </w:p>
        </w:tc>
        <w:tc>
          <w:tcPr>
            <w:tcW w:w="6705" w:type="dxa"/>
            <w:shd w:val="clear" w:color="auto" w:fill="auto"/>
            <w:tcMar>
              <w:top w:w="100" w:type="dxa"/>
              <w:left w:w="100" w:type="dxa"/>
              <w:bottom w:w="100" w:type="dxa"/>
              <w:right w:w="100" w:type="dxa"/>
            </w:tcMar>
          </w:tcPr>
          <w:p w14:paraId="28666204" w14:textId="77777777" w:rsidR="001E7B1B" w:rsidRPr="000F180B" w:rsidRDefault="001E7B1B">
            <w:pPr>
              <w:rPr>
                <w:rFonts w:asciiTheme="majorHAnsi" w:hAnsiTheme="majorHAnsi" w:cstheme="majorHAnsi"/>
              </w:rPr>
            </w:pPr>
          </w:p>
          <w:p w14:paraId="7ACAFE27" w14:textId="77777777" w:rsidR="001E7B1B" w:rsidRPr="000F180B" w:rsidRDefault="001E7B1B">
            <w:pPr>
              <w:rPr>
                <w:rFonts w:asciiTheme="majorHAnsi" w:hAnsiTheme="majorHAnsi" w:cstheme="majorHAnsi"/>
              </w:rPr>
            </w:pPr>
          </w:p>
        </w:tc>
      </w:tr>
      <w:tr w:rsidR="001E7B1B" w:rsidRPr="000F180B" w14:paraId="2E696564" w14:textId="77777777">
        <w:tc>
          <w:tcPr>
            <w:tcW w:w="2295" w:type="dxa"/>
            <w:shd w:val="clear" w:color="auto" w:fill="auto"/>
            <w:tcMar>
              <w:top w:w="100" w:type="dxa"/>
              <w:left w:w="100" w:type="dxa"/>
              <w:bottom w:w="100" w:type="dxa"/>
              <w:right w:w="100" w:type="dxa"/>
            </w:tcMar>
          </w:tcPr>
          <w:p w14:paraId="0677CDDA"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Acceptable use policy</w:t>
            </w:r>
          </w:p>
        </w:tc>
        <w:tc>
          <w:tcPr>
            <w:tcW w:w="6705" w:type="dxa"/>
            <w:shd w:val="clear" w:color="auto" w:fill="auto"/>
            <w:tcMar>
              <w:top w:w="100" w:type="dxa"/>
              <w:left w:w="100" w:type="dxa"/>
              <w:bottom w:w="100" w:type="dxa"/>
              <w:right w:w="100" w:type="dxa"/>
            </w:tcMar>
          </w:tcPr>
          <w:p w14:paraId="3D20CD1B"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States how the network may be used, including what is and is not acceptable, e.g. online shopping or gambling.</w:t>
            </w:r>
          </w:p>
        </w:tc>
      </w:tr>
      <w:tr w:rsidR="001E7B1B" w:rsidRPr="000F180B" w14:paraId="03D3F718" w14:textId="77777777">
        <w:tc>
          <w:tcPr>
            <w:tcW w:w="2295" w:type="dxa"/>
            <w:shd w:val="clear" w:color="auto" w:fill="auto"/>
            <w:tcMar>
              <w:top w:w="100" w:type="dxa"/>
              <w:left w:w="100" w:type="dxa"/>
              <w:bottom w:w="100" w:type="dxa"/>
              <w:right w:w="100" w:type="dxa"/>
            </w:tcMar>
          </w:tcPr>
          <w:p w14:paraId="1C638C57"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Backup policy</w:t>
            </w:r>
          </w:p>
        </w:tc>
        <w:tc>
          <w:tcPr>
            <w:tcW w:w="6705" w:type="dxa"/>
            <w:shd w:val="clear" w:color="auto" w:fill="auto"/>
            <w:tcMar>
              <w:top w:w="100" w:type="dxa"/>
              <w:left w:w="100" w:type="dxa"/>
              <w:bottom w:w="100" w:type="dxa"/>
              <w:right w:w="100" w:type="dxa"/>
            </w:tcMar>
          </w:tcPr>
          <w:p w14:paraId="320BA55F"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A backup is a copy of data or files. A backup policy is a written statement that specifies how backups will be organised in an organisation, including frequency, by whom, using what media, and how the files are labelled.</w:t>
            </w:r>
          </w:p>
        </w:tc>
      </w:tr>
      <w:tr w:rsidR="001E7B1B" w:rsidRPr="000F180B" w14:paraId="0A8DB45C" w14:textId="77777777">
        <w:tc>
          <w:tcPr>
            <w:tcW w:w="2295" w:type="dxa"/>
            <w:shd w:val="clear" w:color="auto" w:fill="auto"/>
            <w:tcMar>
              <w:top w:w="100" w:type="dxa"/>
              <w:left w:w="100" w:type="dxa"/>
              <w:bottom w:w="100" w:type="dxa"/>
              <w:right w:w="100" w:type="dxa"/>
            </w:tcMar>
          </w:tcPr>
          <w:p w14:paraId="75BB156E"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Disaster recovery policy</w:t>
            </w:r>
          </w:p>
        </w:tc>
        <w:tc>
          <w:tcPr>
            <w:tcW w:w="6705" w:type="dxa"/>
            <w:shd w:val="clear" w:color="auto" w:fill="auto"/>
            <w:tcMar>
              <w:top w:w="100" w:type="dxa"/>
              <w:left w:w="100" w:type="dxa"/>
              <w:bottom w:w="100" w:type="dxa"/>
              <w:right w:w="100" w:type="dxa"/>
            </w:tcMar>
          </w:tcPr>
          <w:p w14:paraId="25320244" w14:textId="77777777" w:rsidR="001E7B1B" w:rsidRPr="000F180B" w:rsidRDefault="001E7B1B">
            <w:pPr>
              <w:widowControl w:val="0"/>
              <w:spacing w:line="240" w:lineRule="auto"/>
              <w:rPr>
                <w:rFonts w:asciiTheme="majorHAnsi" w:hAnsiTheme="majorHAnsi" w:cstheme="majorHAnsi"/>
              </w:rPr>
            </w:pPr>
          </w:p>
        </w:tc>
      </w:tr>
      <w:tr w:rsidR="001E7B1B" w:rsidRPr="000F180B" w14:paraId="06ABFE99" w14:textId="77777777">
        <w:tc>
          <w:tcPr>
            <w:tcW w:w="2295" w:type="dxa"/>
            <w:shd w:val="clear" w:color="auto" w:fill="auto"/>
            <w:tcMar>
              <w:top w:w="100" w:type="dxa"/>
              <w:left w:w="100" w:type="dxa"/>
              <w:bottom w:w="100" w:type="dxa"/>
              <w:right w:w="100" w:type="dxa"/>
            </w:tcMar>
          </w:tcPr>
          <w:p w14:paraId="794CF619"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MAC address</w:t>
            </w:r>
          </w:p>
        </w:tc>
        <w:tc>
          <w:tcPr>
            <w:tcW w:w="6705" w:type="dxa"/>
            <w:shd w:val="clear" w:color="auto" w:fill="auto"/>
            <w:tcMar>
              <w:top w:w="100" w:type="dxa"/>
              <w:left w:w="100" w:type="dxa"/>
              <w:bottom w:w="100" w:type="dxa"/>
              <w:right w:w="100" w:type="dxa"/>
            </w:tcMar>
          </w:tcPr>
          <w:p w14:paraId="188A24A1"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A unique identifier that is used as a network address in communications within a network.</w:t>
            </w:r>
          </w:p>
        </w:tc>
      </w:tr>
      <w:tr w:rsidR="001E7B1B" w:rsidRPr="000F180B" w14:paraId="6D5D58A8" w14:textId="77777777">
        <w:tc>
          <w:tcPr>
            <w:tcW w:w="2295" w:type="dxa"/>
            <w:shd w:val="clear" w:color="auto" w:fill="auto"/>
            <w:tcMar>
              <w:top w:w="100" w:type="dxa"/>
              <w:left w:w="100" w:type="dxa"/>
              <w:bottom w:w="100" w:type="dxa"/>
              <w:right w:w="100" w:type="dxa"/>
            </w:tcMar>
          </w:tcPr>
          <w:p w14:paraId="0F52D959"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MAC address filtering</w:t>
            </w:r>
          </w:p>
        </w:tc>
        <w:tc>
          <w:tcPr>
            <w:tcW w:w="6705" w:type="dxa"/>
            <w:shd w:val="clear" w:color="auto" w:fill="auto"/>
            <w:tcMar>
              <w:top w:w="100" w:type="dxa"/>
              <w:left w:w="100" w:type="dxa"/>
              <w:bottom w:w="100" w:type="dxa"/>
              <w:right w:w="100" w:type="dxa"/>
            </w:tcMar>
          </w:tcPr>
          <w:p w14:paraId="7868F3C9"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This limits the devices that can access a network, either including or excluding specific devices by using their unique MAC address.</w:t>
            </w:r>
          </w:p>
        </w:tc>
      </w:tr>
      <w:tr w:rsidR="001E7B1B" w:rsidRPr="000F180B" w14:paraId="6572C1AA" w14:textId="77777777">
        <w:tc>
          <w:tcPr>
            <w:tcW w:w="2295" w:type="dxa"/>
            <w:shd w:val="clear" w:color="auto" w:fill="auto"/>
            <w:tcMar>
              <w:top w:w="100" w:type="dxa"/>
              <w:left w:w="100" w:type="dxa"/>
              <w:bottom w:w="100" w:type="dxa"/>
              <w:right w:w="100" w:type="dxa"/>
            </w:tcMar>
          </w:tcPr>
          <w:p w14:paraId="311F21F0"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MAC address white list</w:t>
            </w:r>
          </w:p>
        </w:tc>
        <w:tc>
          <w:tcPr>
            <w:tcW w:w="6705" w:type="dxa"/>
            <w:shd w:val="clear" w:color="auto" w:fill="auto"/>
            <w:tcMar>
              <w:top w:w="100" w:type="dxa"/>
              <w:left w:w="100" w:type="dxa"/>
              <w:bottom w:w="100" w:type="dxa"/>
              <w:right w:w="100" w:type="dxa"/>
            </w:tcMar>
          </w:tcPr>
          <w:p w14:paraId="1265C63D"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MAC addresses permitted to access a network.</w:t>
            </w:r>
          </w:p>
        </w:tc>
      </w:tr>
      <w:tr w:rsidR="001E7B1B" w:rsidRPr="000F180B" w14:paraId="565ED509" w14:textId="77777777">
        <w:tc>
          <w:tcPr>
            <w:tcW w:w="2295" w:type="dxa"/>
            <w:shd w:val="clear" w:color="auto" w:fill="auto"/>
            <w:tcMar>
              <w:top w:w="100" w:type="dxa"/>
              <w:left w:w="100" w:type="dxa"/>
              <w:bottom w:w="100" w:type="dxa"/>
              <w:right w:w="100" w:type="dxa"/>
            </w:tcMar>
          </w:tcPr>
          <w:p w14:paraId="7E7C76BD"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MAC address black list</w:t>
            </w:r>
          </w:p>
        </w:tc>
        <w:tc>
          <w:tcPr>
            <w:tcW w:w="6705" w:type="dxa"/>
            <w:shd w:val="clear" w:color="auto" w:fill="auto"/>
            <w:tcMar>
              <w:top w:w="100" w:type="dxa"/>
              <w:left w:w="100" w:type="dxa"/>
              <w:bottom w:w="100" w:type="dxa"/>
              <w:right w:w="100" w:type="dxa"/>
            </w:tcMar>
          </w:tcPr>
          <w:p w14:paraId="07E424A7"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MAC addresses banned from a network.</w:t>
            </w:r>
          </w:p>
        </w:tc>
      </w:tr>
    </w:tbl>
    <w:p w14:paraId="0F1FA738" w14:textId="77777777" w:rsidR="001E7B1B" w:rsidRPr="000F180B" w:rsidRDefault="001E7B1B">
      <w:pPr>
        <w:rPr>
          <w:rFonts w:asciiTheme="majorHAnsi" w:hAnsiTheme="majorHAnsi" w:cstheme="majorHAnsi"/>
        </w:rPr>
      </w:pPr>
    </w:p>
    <w:p w14:paraId="3459E1D0" w14:textId="60200C0F" w:rsidR="001E7B1B" w:rsidRPr="000F180B" w:rsidRDefault="00DA5887">
      <w:pPr>
        <w:rPr>
          <w:rFonts w:asciiTheme="majorHAnsi" w:hAnsiTheme="majorHAnsi" w:cstheme="majorHAnsi"/>
          <w:b/>
        </w:rPr>
      </w:pPr>
      <w:r>
        <w:rPr>
          <w:rFonts w:asciiTheme="majorHAnsi" w:hAnsiTheme="majorHAnsi" w:cstheme="majorHAnsi"/>
          <w:b/>
        </w:rPr>
        <w:t>Definitions from Lesson 6</w:t>
      </w:r>
    </w:p>
    <w:p w14:paraId="7738C7F1" w14:textId="77777777" w:rsidR="001E7B1B" w:rsidRPr="000F180B" w:rsidRDefault="001E7B1B">
      <w:pPr>
        <w:rPr>
          <w:rFonts w:asciiTheme="majorHAnsi" w:hAnsiTheme="majorHAnsi" w:cstheme="majorHAnsi"/>
        </w:rPr>
      </w:pP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1E7B1B" w:rsidRPr="000F180B" w14:paraId="051DAE9F" w14:textId="77777777">
        <w:tc>
          <w:tcPr>
            <w:tcW w:w="2295" w:type="dxa"/>
            <w:shd w:val="clear" w:color="auto" w:fill="auto"/>
            <w:tcMar>
              <w:top w:w="100" w:type="dxa"/>
              <w:left w:w="100" w:type="dxa"/>
              <w:bottom w:w="100" w:type="dxa"/>
              <w:right w:w="100" w:type="dxa"/>
            </w:tcMar>
          </w:tcPr>
          <w:p w14:paraId="585B7185" w14:textId="77777777" w:rsidR="001E7B1B" w:rsidRPr="000F180B" w:rsidRDefault="00BF0B59">
            <w:pPr>
              <w:widowControl w:val="0"/>
              <w:spacing w:line="240" w:lineRule="auto"/>
              <w:rPr>
                <w:rFonts w:asciiTheme="majorHAnsi" w:hAnsiTheme="majorHAnsi" w:cstheme="majorHAnsi"/>
                <w:b/>
              </w:rPr>
            </w:pPr>
            <w:r w:rsidRPr="000F180B">
              <w:rPr>
                <w:rFonts w:asciiTheme="majorHAnsi" w:hAnsiTheme="majorHAnsi" w:cstheme="majorHAnsi"/>
                <w:b/>
              </w:rPr>
              <w:t>Term</w:t>
            </w:r>
          </w:p>
        </w:tc>
        <w:tc>
          <w:tcPr>
            <w:tcW w:w="6705" w:type="dxa"/>
            <w:shd w:val="clear" w:color="auto" w:fill="auto"/>
            <w:tcMar>
              <w:top w:w="100" w:type="dxa"/>
              <w:left w:w="100" w:type="dxa"/>
              <w:bottom w:w="100" w:type="dxa"/>
              <w:right w:w="100" w:type="dxa"/>
            </w:tcMar>
          </w:tcPr>
          <w:p w14:paraId="471ED6A7" w14:textId="77777777" w:rsidR="001E7B1B" w:rsidRPr="000F180B" w:rsidRDefault="00BF0B59">
            <w:pPr>
              <w:widowControl w:val="0"/>
              <w:spacing w:line="240" w:lineRule="auto"/>
              <w:rPr>
                <w:rFonts w:asciiTheme="majorHAnsi" w:hAnsiTheme="majorHAnsi" w:cstheme="majorHAnsi"/>
                <w:b/>
              </w:rPr>
            </w:pPr>
            <w:r w:rsidRPr="000F180B">
              <w:rPr>
                <w:rFonts w:asciiTheme="majorHAnsi" w:hAnsiTheme="majorHAnsi" w:cstheme="majorHAnsi"/>
                <w:b/>
              </w:rPr>
              <w:t>Definition</w:t>
            </w:r>
          </w:p>
        </w:tc>
      </w:tr>
      <w:tr w:rsidR="001E7B1B" w:rsidRPr="000F180B" w14:paraId="0A9DE52B" w14:textId="77777777">
        <w:tc>
          <w:tcPr>
            <w:tcW w:w="2295" w:type="dxa"/>
            <w:shd w:val="clear" w:color="auto" w:fill="auto"/>
            <w:tcMar>
              <w:top w:w="100" w:type="dxa"/>
              <w:left w:w="100" w:type="dxa"/>
              <w:bottom w:w="100" w:type="dxa"/>
              <w:right w:w="100" w:type="dxa"/>
            </w:tcMar>
          </w:tcPr>
          <w:p w14:paraId="5EC0B717" w14:textId="77777777" w:rsidR="001E7B1B" w:rsidRPr="000F180B" w:rsidRDefault="00BF0B59">
            <w:pPr>
              <w:spacing w:line="240" w:lineRule="auto"/>
              <w:rPr>
                <w:rFonts w:asciiTheme="majorHAnsi" w:hAnsiTheme="majorHAnsi" w:cstheme="majorHAnsi"/>
              </w:rPr>
            </w:pPr>
            <w:r w:rsidRPr="000F180B">
              <w:rPr>
                <w:rFonts w:asciiTheme="majorHAnsi" w:hAnsiTheme="majorHAnsi" w:cstheme="majorHAnsi"/>
              </w:rPr>
              <w:t>Penetration testing</w:t>
            </w:r>
          </w:p>
          <w:p w14:paraId="223CE970" w14:textId="77777777" w:rsidR="001E7B1B" w:rsidRPr="000F180B" w:rsidRDefault="00BF0B59">
            <w:pPr>
              <w:spacing w:line="240" w:lineRule="auto"/>
              <w:rPr>
                <w:rFonts w:asciiTheme="majorHAnsi" w:hAnsiTheme="majorHAnsi" w:cstheme="majorHAnsi"/>
              </w:rPr>
            </w:pPr>
            <w:r w:rsidRPr="000F180B">
              <w:rPr>
                <w:rFonts w:asciiTheme="majorHAnsi" w:hAnsiTheme="majorHAnsi" w:cstheme="majorHAnsi"/>
              </w:rPr>
              <w:t>(Pen test)</w:t>
            </w:r>
          </w:p>
        </w:tc>
        <w:tc>
          <w:tcPr>
            <w:tcW w:w="6705" w:type="dxa"/>
            <w:shd w:val="clear" w:color="auto" w:fill="auto"/>
            <w:tcMar>
              <w:top w:w="100" w:type="dxa"/>
              <w:left w:w="100" w:type="dxa"/>
              <w:bottom w:w="100" w:type="dxa"/>
              <w:right w:w="100" w:type="dxa"/>
            </w:tcMar>
          </w:tcPr>
          <w:p w14:paraId="15D43FBD" w14:textId="77777777" w:rsidR="001E7B1B" w:rsidRPr="000F180B" w:rsidRDefault="001E7B1B">
            <w:pPr>
              <w:spacing w:line="240" w:lineRule="auto"/>
              <w:rPr>
                <w:rFonts w:asciiTheme="majorHAnsi" w:hAnsiTheme="majorHAnsi" w:cstheme="majorHAnsi"/>
              </w:rPr>
            </w:pPr>
          </w:p>
        </w:tc>
      </w:tr>
      <w:tr w:rsidR="001E7B1B" w:rsidRPr="000F180B" w14:paraId="0672868A" w14:textId="77777777">
        <w:tc>
          <w:tcPr>
            <w:tcW w:w="2295" w:type="dxa"/>
            <w:shd w:val="clear" w:color="auto" w:fill="auto"/>
            <w:tcMar>
              <w:top w:w="100" w:type="dxa"/>
              <w:left w:w="100" w:type="dxa"/>
              <w:bottom w:w="100" w:type="dxa"/>
              <w:right w:w="100" w:type="dxa"/>
            </w:tcMar>
          </w:tcPr>
          <w:p w14:paraId="666D5C3D"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Network forensics</w:t>
            </w:r>
          </w:p>
        </w:tc>
        <w:tc>
          <w:tcPr>
            <w:tcW w:w="6705" w:type="dxa"/>
            <w:shd w:val="clear" w:color="auto" w:fill="auto"/>
            <w:tcMar>
              <w:top w:w="100" w:type="dxa"/>
              <w:left w:w="100" w:type="dxa"/>
              <w:bottom w:w="100" w:type="dxa"/>
              <w:right w:w="100" w:type="dxa"/>
            </w:tcMar>
          </w:tcPr>
          <w:p w14:paraId="0C788427"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The monitoring and analysis of computer network traffic for information gathering and intrusion detection.</w:t>
            </w:r>
          </w:p>
        </w:tc>
      </w:tr>
      <w:tr w:rsidR="001E7B1B" w:rsidRPr="000F180B" w14:paraId="0A8E748E" w14:textId="77777777">
        <w:tc>
          <w:tcPr>
            <w:tcW w:w="2295" w:type="dxa"/>
            <w:shd w:val="clear" w:color="auto" w:fill="auto"/>
            <w:tcMar>
              <w:top w:w="100" w:type="dxa"/>
              <w:left w:w="100" w:type="dxa"/>
              <w:bottom w:w="100" w:type="dxa"/>
              <w:right w:w="100" w:type="dxa"/>
            </w:tcMar>
          </w:tcPr>
          <w:p w14:paraId="72A022B6"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Physical security</w:t>
            </w:r>
          </w:p>
        </w:tc>
        <w:tc>
          <w:tcPr>
            <w:tcW w:w="6705" w:type="dxa"/>
            <w:shd w:val="clear" w:color="auto" w:fill="auto"/>
            <w:tcMar>
              <w:top w:w="100" w:type="dxa"/>
              <w:left w:w="100" w:type="dxa"/>
              <w:bottom w:w="100" w:type="dxa"/>
              <w:right w:w="100" w:type="dxa"/>
            </w:tcMar>
          </w:tcPr>
          <w:p w14:paraId="0460A45F" w14:textId="77777777" w:rsidR="001E7B1B" w:rsidRPr="000F180B" w:rsidRDefault="001E7B1B">
            <w:pPr>
              <w:rPr>
                <w:rFonts w:asciiTheme="majorHAnsi" w:hAnsiTheme="majorHAnsi" w:cstheme="majorHAnsi"/>
              </w:rPr>
            </w:pPr>
          </w:p>
        </w:tc>
      </w:tr>
      <w:tr w:rsidR="001E7B1B" w:rsidRPr="000F180B" w14:paraId="6031EDC5" w14:textId="77777777">
        <w:tc>
          <w:tcPr>
            <w:tcW w:w="2295" w:type="dxa"/>
            <w:shd w:val="clear" w:color="auto" w:fill="auto"/>
            <w:tcMar>
              <w:top w:w="100" w:type="dxa"/>
              <w:left w:w="100" w:type="dxa"/>
              <w:bottom w:w="100" w:type="dxa"/>
              <w:right w:w="100" w:type="dxa"/>
            </w:tcMar>
          </w:tcPr>
          <w:p w14:paraId="161A2D3A"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White box pen test</w:t>
            </w:r>
          </w:p>
        </w:tc>
        <w:tc>
          <w:tcPr>
            <w:tcW w:w="6705" w:type="dxa"/>
            <w:shd w:val="clear" w:color="auto" w:fill="auto"/>
            <w:tcMar>
              <w:top w:w="100" w:type="dxa"/>
              <w:left w:w="100" w:type="dxa"/>
              <w:bottom w:w="100" w:type="dxa"/>
              <w:right w:w="100" w:type="dxa"/>
            </w:tcMar>
          </w:tcPr>
          <w:p w14:paraId="0545C20C"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Testing in which the tester has full knowledge, more like a malicious insider.</w:t>
            </w:r>
          </w:p>
        </w:tc>
      </w:tr>
      <w:tr w:rsidR="001E7B1B" w:rsidRPr="000F180B" w14:paraId="22B9DC23" w14:textId="77777777">
        <w:tc>
          <w:tcPr>
            <w:tcW w:w="2295" w:type="dxa"/>
            <w:shd w:val="clear" w:color="auto" w:fill="auto"/>
            <w:tcMar>
              <w:top w:w="100" w:type="dxa"/>
              <w:left w:w="100" w:type="dxa"/>
              <w:bottom w:w="100" w:type="dxa"/>
              <w:right w:w="100" w:type="dxa"/>
            </w:tcMar>
          </w:tcPr>
          <w:p w14:paraId="767B8D3C"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Grey box pen test</w:t>
            </w:r>
          </w:p>
        </w:tc>
        <w:tc>
          <w:tcPr>
            <w:tcW w:w="6705" w:type="dxa"/>
            <w:shd w:val="clear" w:color="auto" w:fill="auto"/>
            <w:tcMar>
              <w:top w:w="100" w:type="dxa"/>
              <w:left w:w="100" w:type="dxa"/>
              <w:bottom w:w="100" w:type="dxa"/>
              <w:right w:w="100" w:type="dxa"/>
            </w:tcMar>
          </w:tcPr>
          <w:p w14:paraId="7CE61B7F" w14:textId="77777777" w:rsidR="001E7B1B" w:rsidRPr="000F180B" w:rsidRDefault="001E7B1B">
            <w:pPr>
              <w:widowControl w:val="0"/>
              <w:spacing w:line="240" w:lineRule="auto"/>
              <w:rPr>
                <w:rFonts w:asciiTheme="majorHAnsi" w:hAnsiTheme="majorHAnsi" w:cstheme="majorHAnsi"/>
              </w:rPr>
            </w:pPr>
          </w:p>
        </w:tc>
      </w:tr>
      <w:tr w:rsidR="001E7B1B" w:rsidRPr="000F180B" w14:paraId="0619DF2C" w14:textId="77777777">
        <w:tc>
          <w:tcPr>
            <w:tcW w:w="2295" w:type="dxa"/>
            <w:shd w:val="clear" w:color="auto" w:fill="auto"/>
            <w:tcMar>
              <w:top w:w="100" w:type="dxa"/>
              <w:left w:w="100" w:type="dxa"/>
              <w:bottom w:w="100" w:type="dxa"/>
              <w:right w:w="100" w:type="dxa"/>
            </w:tcMar>
          </w:tcPr>
          <w:p w14:paraId="4F3EEE13"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Black box pen test</w:t>
            </w:r>
          </w:p>
        </w:tc>
        <w:tc>
          <w:tcPr>
            <w:tcW w:w="6705" w:type="dxa"/>
            <w:shd w:val="clear" w:color="auto" w:fill="auto"/>
            <w:tcMar>
              <w:top w:w="100" w:type="dxa"/>
              <w:left w:w="100" w:type="dxa"/>
              <w:bottom w:w="100" w:type="dxa"/>
              <w:right w:w="100" w:type="dxa"/>
            </w:tcMar>
          </w:tcPr>
          <w:p w14:paraId="3C40340E" w14:textId="77777777" w:rsidR="001E7B1B" w:rsidRPr="000F180B" w:rsidRDefault="00BF0B59">
            <w:pPr>
              <w:widowControl w:val="0"/>
              <w:spacing w:line="240" w:lineRule="auto"/>
              <w:rPr>
                <w:rFonts w:asciiTheme="majorHAnsi" w:hAnsiTheme="majorHAnsi" w:cstheme="majorHAnsi"/>
              </w:rPr>
            </w:pPr>
            <w:r w:rsidRPr="000F180B">
              <w:rPr>
                <w:rFonts w:asciiTheme="majorHAnsi" w:hAnsiTheme="majorHAnsi" w:cstheme="majorHAnsi"/>
              </w:rPr>
              <w:t>Testing in which the tester has no knowledge, more like an external hacker.</w:t>
            </w:r>
          </w:p>
        </w:tc>
      </w:tr>
    </w:tbl>
    <w:p w14:paraId="50B90C88" w14:textId="6E468655" w:rsidR="001E7B1B" w:rsidRPr="000F180B" w:rsidRDefault="001E7B1B">
      <w:pPr>
        <w:rPr>
          <w:rFonts w:asciiTheme="majorHAnsi" w:hAnsiTheme="majorHAnsi" w:cstheme="majorHAnsi"/>
        </w:rPr>
      </w:pPr>
      <w:bookmarkStart w:id="2" w:name="_GoBack"/>
      <w:bookmarkEnd w:id="2"/>
    </w:p>
    <w:p w14:paraId="6622ABC6" w14:textId="77777777" w:rsidR="001E7B1B" w:rsidRPr="000F180B" w:rsidRDefault="001E7B1B">
      <w:pPr>
        <w:rPr>
          <w:rFonts w:asciiTheme="majorHAnsi" w:hAnsiTheme="majorHAnsi" w:cstheme="majorHAnsi"/>
        </w:rPr>
      </w:pPr>
    </w:p>
    <w:p w14:paraId="5B24BA1F" w14:textId="77777777" w:rsidR="001E7B1B" w:rsidRPr="000F180B" w:rsidRDefault="001E7B1B">
      <w:pPr>
        <w:rPr>
          <w:rFonts w:asciiTheme="majorHAnsi" w:hAnsiTheme="majorHAnsi" w:cstheme="majorHAnsi"/>
        </w:rPr>
      </w:pPr>
    </w:p>
    <w:p w14:paraId="2B052662" w14:textId="77777777" w:rsidR="001E7B1B" w:rsidRPr="000F180B" w:rsidRDefault="001E7B1B">
      <w:pPr>
        <w:rPr>
          <w:rFonts w:asciiTheme="majorHAnsi" w:hAnsiTheme="majorHAnsi" w:cstheme="majorHAnsi"/>
        </w:rPr>
      </w:pPr>
    </w:p>
    <w:p w14:paraId="7F9E3F63" w14:textId="77777777" w:rsidR="001E7B1B" w:rsidRPr="000F180B" w:rsidRDefault="001E7B1B">
      <w:pPr>
        <w:rPr>
          <w:rFonts w:asciiTheme="majorHAnsi" w:hAnsiTheme="majorHAnsi" w:cstheme="majorHAnsi"/>
        </w:rPr>
      </w:pPr>
    </w:p>
    <w:p w14:paraId="74F2A53C" w14:textId="77777777" w:rsidR="001E7B1B" w:rsidRPr="000F180B" w:rsidRDefault="001E7B1B">
      <w:pPr>
        <w:rPr>
          <w:rFonts w:asciiTheme="majorHAnsi" w:hAnsiTheme="majorHAnsi" w:cstheme="majorHAnsi"/>
        </w:rPr>
      </w:pPr>
    </w:p>
    <w:p w14:paraId="1BB9DAC5" w14:textId="77777777" w:rsidR="001E7B1B" w:rsidRPr="000F180B" w:rsidRDefault="001E7B1B">
      <w:pPr>
        <w:rPr>
          <w:rFonts w:asciiTheme="majorHAnsi" w:hAnsiTheme="majorHAnsi" w:cstheme="majorHAnsi"/>
        </w:rPr>
      </w:pPr>
    </w:p>
    <w:p w14:paraId="440A87AA" w14:textId="77777777" w:rsidR="001E7B1B" w:rsidRPr="000F180B" w:rsidRDefault="001E7B1B">
      <w:pPr>
        <w:rPr>
          <w:rFonts w:asciiTheme="majorHAnsi" w:hAnsiTheme="majorHAnsi" w:cstheme="majorHAnsi"/>
        </w:rPr>
      </w:pPr>
    </w:p>
    <w:p w14:paraId="63036543" w14:textId="77777777" w:rsidR="001E7B1B" w:rsidRPr="000F180B" w:rsidRDefault="001E7B1B">
      <w:pPr>
        <w:rPr>
          <w:rFonts w:asciiTheme="majorHAnsi" w:hAnsiTheme="majorHAnsi" w:cstheme="majorHAnsi"/>
        </w:rPr>
      </w:pPr>
    </w:p>
    <w:p w14:paraId="1450B9BF" w14:textId="77777777" w:rsidR="001E7B1B" w:rsidRPr="000F180B" w:rsidRDefault="001E7B1B">
      <w:pPr>
        <w:rPr>
          <w:rFonts w:asciiTheme="majorHAnsi" w:hAnsiTheme="majorHAnsi" w:cstheme="majorHAnsi"/>
        </w:rPr>
      </w:pPr>
    </w:p>
    <w:p w14:paraId="77F29845" w14:textId="77777777" w:rsidR="001E7B1B" w:rsidRPr="000F180B" w:rsidRDefault="001E7B1B">
      <w:pPr>
        <w:rPr>
          <w:rFonts w:asciiTheme="majorHAnsi" w:hAnsiTheme="majorHAnsi" w:cstheme="majorHAnsi"/>
        </w:rPr>
      </w:pPr>
    </w:p>
    <w:p w14:paraId="30C87EA3" w14:textId="77777777" w:rsidR="001E7B1B" w:rsidRPr="000F180B" w:rsidRDefault="001E7B1B">
      <w:pPr>
        <w:rPr>
          <w:rFonts w:asciiTheme="majorHAnsi" w:hAnsiTheme="majorHAnsi" w:cstheme="majorHAnsi"/>
        </w:rPr>
      </w:pPr>
    </w:p>
    <w:p w14:paraId="16AEF887" w14:textId="77777777" w:rsidR="001E7B1B" w:rsidRPr="000F180B" w:rsidRDefault="001E7B1B">
      <w:pPr>
        <w:rPr>
          <w:rFonts w:asciiTheme="majorHAnsi" w:hAnsiTheme="majorHAnsi" w:cstheme="majorHAnsi"/>
        </w:rPr>
      </w:pPr>
    </w:p>
    <w:p w14:paraId="51810731" w14:textId="77777777" w:rsidR="001E7B1B" w:rsidRPr="000F180B" w:rsidRDefault="001E7B1B">
      <w:pPr>
        <w:rPr>
          <w:rFonts w:asciiTheme="majorHAnsi" w:hAnsiTheme="majorHAnsi" w:cstheme="majorHAnsi"/>
        </w:rPr>
      </w:pPr>
    </w:p>
    <w:p w14:paraId="5DFDCCD3" w14:textId="77777777" w:rsidR="001E7B1B" w:rsidRPr="000F180B" w:rsidRDefault="001E7B1B">
      <w:pPr>
        <w:rPr>
          <w:rFonts w:asciiTheme="majorHAnsi" w:hAnsiTheme="majorHAnsi" w:cstheme="majorHAnsi"/>
        </w:rPr>
      </w:pPr>
    </w:p>
    <w:p w14:paraId="6CA79550" w14:textId="77777777" w:rsidR="001E7B1B" w:rsidRPr="000F180B" w:rsidRDefault="001E7B1B">
      <w:pPr>
        <w:rPr>
          <w:rFonts w:asciiTheme="majorHAnsi" w:hAnsiTheme="majorHAnsi" w:cstheme="majorHAnsi"/>
        </w:rPr>
      </w:pPr>
    </w:p>
    <w:p w14:paraId="74181605" w14:textId="77777777" w:rsidR="001E7B1B" w:rsidRPr="000F180B" w:rsidRDefault="001E7B1B">
      <w:pPr>
        <w:rPr>
          <w:rFonts w:asciiTheme="majorHAnsi" w:hAnsiTheme="majorHAnsi" w:cstheme="majorHAnsi"/>
        </w:rPr>
      </w:pPr>
    </w:p>
    <w:p w14:paraId="5B11B6AD" w14:textId="77777777" w:rsidR="001E7B1B" w:rsidRPr="000F180B" w:rsidRDefault="001E7B1B">
      <w:pPr>
        <w:rPr>
          <w:rFonts w:asciiTheme="majorHAnsi" w:hAnsiTheme="majorHAnsi" w:cstheme="majorHAnsi"/>
        </w:rPr>
      </w:pPr>
    </w:p>
    <w:p w14:paraId="5199E43D" w14:textId="77777777" w:rsidR="001E7B1B" w:rsidRPr="000F180B" w:rsidRDefault="001E7B1B">
      <w:pPr>
        <w:rPr>
          <w:rFonts w:asciiTheme="majorHAnsi" w:hAnsiTheme="majorHAnsi" w:cstheme="majorHAnsi"/>
        </w:rPr>
      </w:pPr>
    </w:p>
    <w:p w14:paraId="17D5C663" w14:textId="77777777" w:rsidR="001E7B1B" w:rsidRPr="000F180B" w:rsidRDefault="001E7B1B">
      <w:pPr>
        <w:rPr>
          <w:rFonts w:asciiTheme="majorHAnsi" w:hAnsiTheme="majorHAnsi" w:cstheme="majorHAnsi"/>
        </w:rPr>
      </w:pPr>
    </w:p>
    <w:p w14:paraId="521E51D2" w14:textId="77777777" w:rsidR="001E7B1B" w:rsidRPr="000F180B" w:rsidRDefault="001E7B1B">
      <w:pPr>
        <w:rPr>
          <w:rFonts w:asciiTheme="majorHAnsi" w:hAnsiTheme="majorHAnsi" w:cstheme="majorHAnsi"/>
          <w:color w:val="666666"/>
          <w:sz w:val="18"/>
          <w:szCs w:val="18"/>
        </w:rPr>
      </w:pPr>
    </w:p>
    <w:p w14:paraId="7035C652" w14:textId="77777777" w:rsidR="001E7B1B" w:rsidRPr="000F180B" w:rsidRDefault="00BF0B59">
      <w:pPr>
        <w:rPr>
          <w:rFonts w:asciiTheme="majorHAnsi" w:hAnsiTheme="majorHAnsi" w:cstheme="majorHAnsi"/>
        </w:rPr>
      </w:pPr>
      <w:r w:rsidRPr="000F180B">
        <w:rPr>
          <w:rFonts w:asciiTheme="majorHAnsi" w:hAnsiTheme="majorHAnsi" w:cstheme="majorHAnsi"/>
          <w:color w:val="666666"/>
          <w:sz w:val="18"/>
          <w:szCs w:val="18"/>
        </w:rPr>
        <w:t xml:space="preserve">This resource is licensed under the Open Government Licence, version 3. For more information on this licence, see </w:t>
      </w:r>
      <w:hyperlink r:id="rId7">
        <w:r w:rsidRPr="000F180B">
          <w:rPr>
            <w:rFonts w:asciiTheme="majorHAnsi" w:hAnsiTheme="majorHAnsi" w:cstheme="majorHAnsi"/>
            <w:color w:val="1155CC"/>
            <w:sz w:val="18"/>
            <w:szCs w:val="18"/>
            <w:u w:val="single"/>
          </w:rPr>
          <w:t>ncce.io/</w:t>
        </w:r>
        <w:proofErr w:type="spellStart"/>
        <w:r w:rsidRPr="000F180B">
          <w:rPr>
            <w:rFonts w:asciiTheme="majorHAnsi" w:hAnsiTheme="majorHAnsi" w:cstheme="majorHAnsi"/>
            <w:color w:val="1155CC"/>
            <w:sz w:val="18"/>
            <w:szCs w:val="18"/>
            <w:u w:val="single"/>
          </w:rPr>
          <w:t>ogl</w:t>
        </w:r>
        <w:proofErr w:type="spellEnd"/>
      </w:hyperlink>
      <w:r w:rsidRPr="000F180B">
        <w:rPr>
          <w:rFonts w:asciiTheme="majorHAnsi" w:hAnsiTheme="majorHAnsi" w:cstheme="majorHAnsi"/>
          <w:color w:val="666666"/>
          <w:sz w:val="18"/>
          <w:szCs w:val="18"/>
        </w:rPr>
        <w:t>.</w:t>
      </w:r>
    </w:p>
    <w:sectPr w:rsidR="001E7B1B" w:rsidRPr="000F180B">
      <w:headerReference w:type="default" r:id="rId8"/>
      <w:footerReference w:type="default" r:id="rId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58856" w14:textId="77777777" w:rsidR="002C359D" w:rsidRDefault="002C359D">
      <w:pPr>
        <w:spacing w:line="240" w:lineRule="auto"/>
      </w:pPr>
      <w:r>
        <w:separator/>
      </w:r>
    </w:p>
  </w:endnote>
  <w:endnote w:type="continuationSeparator" w:id="0">
    <w:p w14:paraId="56669F4E" w14:textId="77777777" w:rsidR="002C359D" w:rsidRDefault="002C3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icksand">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0393" w14:textId="56915102" w:rsidR="001E7B1B" w:rsidRPr="000F180B" w:rsidRDefault="00BF0B59">
    <w:pPr>
      <w:rPr>
        <w:rFonts w:asciiTheme="majorHAnsi" w:hAnsiTheme="majorHAnsi" w:cstheme="majorHAnsi"/>
        <w:color w:val="666666"/>
        <w:sz w:val="18"/>
        <w:szCs w:val="18"/>
      </w:rPr>
    </w:pPr>
    <w:r w:rsidRPr="000F180B">
      <w:rPr>
        <w:rFonts w:asciiTheme="majorHAnsi" w:hAnsiTheme="majorHAnsi" w:cstheme="majorHAnsi"/>
        <w:color w:val="666666"/>
        <w:sz w:val="18"/>
        <w:szCs w:val="18"/>
      </w:rPr>
      <w:t xml:space="preserve">Page </w:t>
    </w:r>
    <w:r w:rsidRPr="000F180B">
      <w:rPr>
        <w:rFonts w:asciiTheme="majorHAnsi" w:hAnsiTheme="majorHAnsi" w:cstheme="majorHAnsi"/>
        <w:color w:val="666666"/>
        <w:sz w:val="18"/>
        <w:szCs w:val="18"/>
      </w:rPr>
      <w:fldChar w:fldCharType="begin"/>
    </w:r>
    <w:r w:rsidRPr="000F180B">
      <w:rPr>
        <w:rFonts w:asciiTheme="majorHAnsi" w:hAnsiTheme="majorHAnsi" w:cstheme="majorHAnsi"/>
        <w:color w:val="666666"/>
        <w:sz w:val="18"/>
        <w:szCs w:val="18"/>
      </w:rPr>
      <w:instrText>PAGE</w:instrText>
    </w:r>
    <w:r w:rsidRPr="000F180B">
      <w:rPr>
        <w:rFonts w:asciiTheme="majorHAnsi" w:hAnsiTheme="majorHAnsi" w:cstheme="majorHAnsi"/>
        <w:color w:val="666666"/>
        <w:sz w:val="18"/>
        <w:szCs w:val="18"/>
      </w:rPr>
      <w:fldChar w:fldCharType="separate"/>
    </w:r>
    <w:r w:rsidR="00DA5887">
      <w:rPr>
        <w:rFonts w:asciiTheme="majorHAnsi" w:hAnsiTheme="majorHAnsi" w:cstheme="majorHAnsi"/>
        <w:noProof/>
        <w:color w:val="666666"/>
        <w:sz w:val="18"/>
        <w:szCs w:val="18"/>
      </w:rPr>
      <w:t>6</w:t>
    </w:r>
    <w:r w:rsidRPr="000F180B">
      <w:rPr>
        <w:rFonts w:asciiTheme="majorHAnsi" w:hAnsiTheme="majorHAnsi" w:cstheme="majorHAnsi"/>
        <w:color w:val="666666"/>
        <w:sz w:val="18"/>
        <w:szCs w:val="18"/>
      </w:rPr>
      <w:fldChar w:fldCharType="end"/>
    </w:r>
    <w:r w:rsidRPr="000F180B">
      <w:rPr>
        <w:rFonts w:asciiTheme="majorHAnsi" w:hAnsiTheme="majorHAnsi" w:cstheme="majorHAnsi"/>
        <w:color w:val="666666"/>
        <w:sz w:val="18"/>
        <w:szCs w:val="18"/>
      </w:rPr>
      <w:tab/>
    </w:r>
    <w:r w:rsidRPr="000F180B">
      <w:rPr>
        <w:rFonts w:asciiTheme="majorHAnsi" w:hAnsiTheme="majorHAnsi" w:cstheme="majorHAnsi"/>
        <w:color w:val="666666"/>
        <w:sz w:val="18"/>
        <w:szCs w:val="18"/>
      </w:rPr>
      <w:tab/>
    </w:r>
    <w:r w:rsidRPr="000F180B">
      <w:rPr>
        <w:rFonts w:asciiTheme="majorHAnsi" w:hAnsiTheme="majorHAnsi" w:cstheme="majorHAnsi"/>
        <w:color w:val="666666"/>
        <w:sz w:val="18"/>
        <w:szCs w:val="18"/>
      </w:rPr>
      <w:tab/>
    </w:r>
    <w:r w:rsidRPr="000F180B">
      <w:rPr>
        <w:rFonts w:asciiTheme="majorHAnsi" w:hAnsiTheme="majorHAnsi" w:cstheme="majorHAnsi"/>
        <w:color w:val="666666"/>
        <w:sz w:val="18"/>
        <w:szCs w:val="18"/>
      </w:rPr>
      <w:tab/>
    </w:r>
    <w:r w:rsidRPr="000F180B">
      <w:rPr>
        <w:rFonts w:asciiTheme="majorHAnsi" w:hAnsiTheme="majorHAnsi" w:cstheme="majorHAnsi"/>
        <w:color w:val="666666"/>
        <w:sz w:val="18"/>
        <w:szCs w:val="18"/>
      </w:rPr>
      <w:tab/>
    </w:r>
    <w:r w:rsidRPr="000F180B">
      <w:rPr>
        <w:rFonts w:asciiTheme="majorHAnsi" w:hAnsiTheme="majorHAnsi" w:cstheme="majorHAnsi"/>
        <w:color w:val="666666"/>
        <w:sz w:val="18"/>
        <w:szCs w:val="18"/>
      </w:rPr>
      <w:tab/>
    </w:r>
    <w:r w:rsidRPr="000F180B">
      <w:rPr>
        <w:rFonts w:asciiTheme="majorHAnsi" w:hAnsiTheme="majorHAnsi" w:cstheme="majorHAnsi"/>
        <w:color w:val="666666"/>
        <w:sz w:val="18"/>
        <w:szCs w:val="18"/>
      </w:rPr>
      <w:tab/>
    </w:r>
    <w:r w:rsidRPr="000F180B">
      <w:rPr>
        <w:rFonts w:asciiTheme="majorHAnsi" w:hAnsiTheme="majorHAnsi" w:cstheme="majorHAnsi"/>
        <w:color w:val="666666"/>
        <w:sz w:val="18"/>
        <w:szCs w:val="18"/>
      </w:rPr>
      <w:tab/>
    </w:r>
    <w:r w:rsidRPr="000F180B">
      <w:rPr>
        <w:rFonts w:asciiTheme="majorHAnsi" w:hAnsiTheme="majorHAnsi" w:cstheme="majorHAnsi"/>
        <w:color w:val="666666"/>
        <w:sz w:val="18"/>
        <w:szCs w:val="18"/>
      </w:rPr>
      <w:tab/>
    </w:r>
  </w:p>
  <w:p w14:paraId="5790DD91" w14:textId="77777777" w:rsidR="001E7B1B" w:rsidRDefault="001E7B1B">
    <w:pP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BF9EF" w14:textId="77777777" w:rsidR="002C359D" w:rsidRDefault="002C359D">
      <w:pPr>
        <w:spacing w:line="240" w:lineRule="auto"/>
      </w:pPr>
      <w:r>
        <w:separator/>
      </w:r>
    </w:p>
  </w:footnote>
  <w:footnote w:type="continuationSeparator" w:id="0">
    <w:p w14:paraId="1E2074C6" w14:textId="77777777" w:rsidR="002C359D" w:rsidRDefault="002C3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ED86" w14:textId="78DDD9A0" w:rsidR="001E7B1B" w:rsidRPr="000F180B" w:rsidRDefault="001E7B1B">
    <w:pPr>
      <w:ind w:left="-720" w:right="-690"/>
      <w:rPr>
        <w:rFonts w:asciiTheme="majorHAnsi" w:eastAsia="Arial" w:hAnsiTheme="majorHAnsi" w:cstheme="majorHAnsi"/>
        <w:color w:val="666666"/>
      </w:rPr>
    </w:pPr>
  </w:p>
  <w:tbl>
    <w:tblPr>
      <w:tblStyle w:val="a5"/>
      <w:tblW w:w="10440" w:type="dxa"/>
      <w:tblInd w:w="-620" w:type="dxa"/>
      <w:tblLayout w:type="fixed"/>
      <w:tblLook w:val="0600" w:firstRow="0" w:lastRow="0" w:firstColumn="0" w:lastColumn="0" w:noHBand="1" w:noVBand="1"/>
    </w:tblPr>
    <w:tblGrid>
      <w:gridCol w:w="5595"/>
      <w:gridCol w:w="4845"/>
    </w:tblGrid>
    <w:tr w:rsidR="001E7B1B" w:rsidRPr="000F180B" w14:paraId="5068E342" w14:textId="77777777">
      <w:tc>
        <w:tcPr>
          <w:tcW w:w="5595" w:type="dxa"/>
          <w:tcBorders>
            <w:top w:val="nil"/>
            <w:left w:val="nil"/>
            <w:bottom w:val="nil"/>
            <w:right w:val="nil"/>
          </w:tcBorders>
          <w:shd w:val="clear" w:color="auto" w:fill="auto"/>
          <w:tcMar>
            <w:top w:w="100" w:type="dxa"/>
            <w:left w:w="100" w:type="dxa"/>
            <w:bottom w:w="100" w:type="dxa"/>
            <w:right w:w="100" w:type="dxa"/>
          </w:tcMar>
        </w:tcPr>
        <w:p w14:paraId="4D1C3047" w14:textId="77777777" w:rsidR="001E7B1B" w:rsidRPr="000F180B" w:rsidRDefault="001E7B1B" w:rsidP="000F180B">
          <w:pPr>
            <w:ind w:left="90" w:right="-234"/>
            <w:rPr>
              <w:rFonts w:asciiTheme="majorHAnsi" w:hAnsiTheme="majorHAnsi" w:cstheme="majorHAnsi"/>
              <w:color w:val="666666"/>
              <w:sz w:val="18"/>
              <w:szCs w:val="18"/>
            </w:rPr>
          </w:pPr>
        </w:p>
      </w:tc>
      <w:tc>
        <w:tcPr>
          <w:tcW w:w="4845" w:type="dxa"/>
          <w:tcBorders>
            <w:top w:val="nil"/>
            <w:left w:val="nil"/>
            <w:bottom w:val="nil"/>
            <w:right w:val="nil"/>
          </w:tcBorders>
          <w:shd w:val="clear" w:color="auto" w:fill="auto"/>
          <w:tcMar>
            <w:top w:w="100" w:type="dxa"/>
            <w:left w:w="100" w:type="dxa"/>
            <w:bottom w:w="100" w:type="dxa"/>
            <w:right w:w="100" w:type="dxa"/>
          </w:tcMar>
        </w:tcPr>
        <w:p w14:paraId="778F52D0" w14:textId="55CB900B" w:rsidR="001E7B1B" w:rsidRPr="000F180B" w:rsidRDefault="00BF0B59" w:rsidP="000F180B">
          <w:pPr>
            <w:widowControl w:val="0"/>
            <w:spacing w:line="240" w:lineRule="auto"/>
            <w:ind w:right="150"/>
            <w:jc w:val="right"/>
            <w:rPr>
              <w:rFonts w:asciiTheme="majorHAnsi" w:hAnsiTheme="majorHAnsi" w:cstheme="majorHAnsi"/>
              <w:color w:val="666666"/>
              <w:sz w:val="18"/>
              <w:szCs w:val="18"/>
            </w:rPr>
          </w:pPr>
          <w:r w:rsidRPr="000F180B">
            <w:rPr>
              <w:rFonts w:asciiTheme="majorHAnsi" w:hAnsiTheme="majorHAnsi" w:cstheme="majorHAnsi"/>
              <w:color w:val="666666"/>
              <w:sz w:val="18"/>
              <w:szCs w:val="18"/>
            </w:rPr>
            <w:t>Definitions booklet</w:t>
          </w:r>
        </w:p>
      </w:tc>
    </w:tr>
  </w:tbl>
  <w:p w14:paraId="62E331D1" w14:textId="77777777" w:rsidR="001E7B1B" w:rsidRPr="000F180B" w:rsidRDefault="001E7B1B">
    <w:pPr>
      <w:ind w:left="-720" w:right="-690"/>
      <w:rPr>
        <w:rFonts w:asciiTheme="majorHAnsi" w:eastAsia="Arial" w:hAnsiTheme="majorHAnsi" w:cstheme="majorHAnsi"/>
        <w:color w:val="666666"/>
      </w:rPr>
    </w:pPr>
  </w:p>
  <w:p w14:paraId="40FB0CC5" w14:textId="77777777" w:rsidR="001E7B1B" w:rsidRPr="000F180B" w:rsidRDefault="001E7B1B">
    <w:pPr>
      <w:ind w:left="7920" w:right="-234"/>
      <w:jc w:val="right"/>
      <w:rPr>
        <w:rFonts w:asciiTheme="majorHAnsi" w:hAnsiTheme="majorHAnsi" w:cstheme="majorHAnsi"/>
        <w:color w:val="666666"/>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1B"/>
    <w:rsid w:val="000F180B"/>
    <w:rsid w:val="001E7B1B"/>
    <w:rsid w:val="002C359D"/>
    <w:rsid w:val="005460CD"/>
    <w:rsid w:val="00BF0B59"/>
    <w:rsid w:val="00DA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BF84"/>
  <w15:docId w15:val="{5CF3EEC3-E3EC-4C55-BAAE-B1D7192C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F180B"/>
    <w:pPr>
      <w:tabs>
        <w:tab w:val="center" w:pos="4680"/>
        <w:tab w:val="right" w:pos="9360"/>
      </w:tabs>
      <w:spacing w:line="240" w:lineRule="auto"/>
    </w:pPr>
  </w:style>
  <w:style w:type="character" w:customStyle="1" w:styleId="HeaderChar">
    <w:name w:val="Header Char"/>
    <w:basedOn w:val="DefaultParagraphFont"/>
    <w:link w:val="Header"/>
    <w:uiPriority w:val="99"/>
    <w:rsid w:val="000F180B"/>
  </w:style>
  <w:style w:type="paragraph" w:styleId="Footer">
    <w:name w:val="footer"/>
    <w:basedOn w:val="Normal"/>
    <w:link w:val="FooterChar"/>
    <w:uiPriority w:val="99"/>
    <w:unhideWhenUsed/>
    <w:rsid w:val="000F180B"/>
    <w:pPr>
      <w:tabs>
        <w:tab w:val="center" w:pos="4680"/>
        <w:tab w:val="right" w:pos="9360"/>
      </w:tabs>
      <w:spacing w:line="240" w:lineRule="auto"/>
    </w:pPr>
  </w:style>
  <w:style w:type="character" w:customStyle="1" w:styleId="FooterChar">
    <w:name w:val="Footer Char"/>
    <w:basedOn w:val="DefaultParagraphFont"/>
    <w:link w:val="Footer"/>
    <w:uiPriority w:val="99"/>
    <w:rsid w:val="000F1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cce.io/og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4</cp:revision>
  <dcterms:created xsi:type="dcterms:W3CDTF">2021-01-02T13:12:00Z</dcterms:created>
  <dcterms:modified xsi:type="dcterms:W3CDTF">2021-01-03T13:24:00Z</dcterms:modified>
</cp:coreProperties>
</file>